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A0" w:rsidRDefault="00F35052" w:rsidP="00F44690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Nota Fiscal Eletrônica para Consumidor Final – NFC-e</w:t>
      </w:r>
    </w:p>
    <w:p w:rsidR="002E27C2" w:rsidRDefault="002E27C2" w:rsidP="00EC6E40">
      <w:pPr>
        <w:pStyle w:val="Ttulo1"/>
        <w:numPr>
          <w:ilvl w:val="0"/>
          <w:numId w:val="0"/>
        </w:numPr>
        <w:jc w:val="both"/>
      </w:pPr>
      <w:bookmarkStart w:id="0" w:name="_Toc210640772"/>
    </w:p>
    <w:p w:rsidR="002360DF" w:rsidRPr="00344BFD" w:rsidRDefault="00344BFD" w:rsidP="00344BFD">
      <w:pPr>
        <w:pStyle w:val="Ttulo1"/>
        <w:numPr>
          <w:ilvl w:val="0"/>
          <w:numId w:val="0"/>
        </w:numPr>
        <w:jc w:val="left"/>
      </w:pPr>
      <w:r>
        <w:t>Etapas para instalação</w:t>
      </w:r>
      <w:r w:rsidR="00CE6F8B">
        <w:t xml:space="preserve"> (PA 254546</w:t>
      </w:r>
      <w:r w:rsidR="008B55D5">
        <w:t xml:space="preserve"> – versão HCU</w:t>
      </w:r>
      <w:r w:rsidR="00CE6F8B">
        <w:t>)</w:t>
      </w:r>
      <w:r>
        <w:br/>
      </w:r>
    </w:p>
    <w:p w:rsidR="00F44690" w:rsidRPr="00F44690" w:rsidRDefault="00F44690" w:rsidP="00F44690">
      <w:r>
        <w:t xml:space="preserve">Certificar que a base de dados </w:t>
      </w:r>
      <w:r w:rsidR="00A80374">
        <w:t xml:space="preserve">e os aplicativos do ERP </w:t>
      </w:r>
      <w:r w:rsidR="00DE150A">
        <w:t>Microuniverso</w:t>
      </w:r>
      <w:r w:rsidR="00A80374">
        <w:t xml:space="preserve"> </w:t>
      </w:r>
      <w:r>
        <w:t>esteja</w:t>
      </w:r>
      <w:r w:rsidR="00A80374">
        <w:t>m</w:t>
      </w:r>
      <w:r>
        <w:t xml:space="preserve"> atualizad</w:t>
      </w:r>
      <w:r w:rsidR="00A80374">
        <w:t>os</w:t>
      </w:r>
      <w:r>
        <w:t xml:space="preserve"> com a</w:t>
      </w:r>
      <w:r w:rsidR="00A80374">
        <w:t>s</w:t>
      </w:r>
      <w:r>
        <w:t xml:space="preserve"> vers</w:t>
      </w:r>
      <w:r w:rsidR="00A80374">
        <w:t>ões mais atuais</w:t>
      </w:r>
      <w:r w:rsidR="00344BFD">
        <w:t>.</w:t>
      </w:r>
    </w:p>
    <w:p w:rsidR="006431D5" w:rsidRDefault="003606C6" w:rsidP="00E02AA4">
      <w:pPr>
        <w:pStyle w:val="WW-Corpodetexto3"/>
        <w:numPr>
          <w:ilvl w:val="0"/>
          <w:numId w:val="6"/>
        </w:numPr>
        <w:rPr>
          <w:rFonts w:ascii="Tahoma" w:hAnsi="Tahoma" w:cs="Tahoma"/>
        </w:rPr>
      </w:pPr>
      <w:bookmarkStart w:id="1" w:name="_Toc293491167"/>
      <w:bookmarkEnd w:id="0"/>
      <w:r>
        <w:rPr>
          <w:rFonts w:ascii="Tahoma" w:hAnsi="Tahoma" w:cs="Tahoma"/>
        </w:rPr>
        <w:t xml:space="preserve">Ligar o parâmetro por filial </w:t>
      </w:r>
      <w:r w:rsidR="00173434">
        <w:rPr>
          <w:rFonts w:ascii="Tahoma" w:hAnsi="Tahoma" w:cs="Tahoma"/>
        </w:rPr>
        <w:t>“</w:t>
      </w:r>
      <w:r w:rsidRPr="00173434">
        <w:rPr>
          <w:rFonts w:ascii="Tahoma" w:hAnsi="Tahoma" w:cs="Tahoma"/>
          <w:b/>
        </w:rPr>
        <w:t>Emite Nota fiscal eletrônica para Consumidor Final (NFC-e)?</w:t>
      </w:r>
      <w:r w:rsidR="00173434">
        <w:rPr>
          <w:rFonts w:ascii="Tahoma" w:hAnsi="Tahoma" w:cs="Tahoma"/>
        </w:rPr>
        <w:t>”</w:t>
      </w:r>
    </w:p>
    <w:p w:rsidR="00224A01" w:rsidRPr="007917F4" w:rsidRDefault="00224A01" w:rsidP="007917F4">
      <w:pPr>
        <w:pStyle w:val="SemEspaamento"/>
      </w:pPr>
    </w:p>
    <w:p w:rsidR="003606C6" w:rsidRDefault="003606C6" w:rsidP="00E02AA4">
      <w:pPr>
        <w:pStyle w:val="WW-Corpodetexto3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Configurar a integração </w:t>
      </w:r>
      <w:r w:rsidR="00173434">
        <w:rPr>
          <w:rFonts w:ascii="Tahoma" w:hAnsi="Tahoma" w:cs="Tahoma"/>
        </w:rPr>
        <w:t xml:space="preserve">de faturamento </w:t>
      </w:r>
      <w:r>
        <w:rPr>
          <w:rFonts w:ascii="Tahoma" w:hAnsi="Tahoma" w:cs="Tahoma"/>
        </w:rPr>
        <w:t>do TPO</w:t>
      </w:r>
      <w:r w:rsidR="008C493D">
        <w:rPr>
          <w:rFonts w:ascii="Tahoma" w:hAnsi="Tahoma" w:cs="Tahoma"/>
        </w:rPr>
        <w:t xml:space="preserve"> utilizado nas vendas</w:t>
      </w:r>
      <w:r w:rsidR="00251646">
        <w:rPr>
          <w:rFonts w:ascii="Tahoma" w:hAnsi="Tahoma" w:cs="Tahoma"/>
        </w:rPr>
        <w:t xml:space="preserve"> para emissão de NFe</w:t>
      </w:r>
      <w:r w:rsidR="008C493D">
        <w:rPr>
          <w:rFonts w:ascii="Tahoma" w:hAnsi="Tahoma" w:cs="Tahoma"/>
        </w:rPr>
        <w:t xml:space="preserve"> </w:t>
      </w:r>
      <w:r w:rsidR="00173434">
        <w:rPr>
          <w:rFonts w:ascii="Tahoma" w:hAnsi="Tahoma" w:cs="Tahoma"/>
        </w:rPr>
        <w:t>“</w:t>
      </w:r>
      <w:r w:rsidR="00173434" w:rsidRPr="00173434">
        <w:rPr>
          <w:rFonts w:ascii="Tahoma" w:hAnsi="Tahoma" w:cs="Tahoma"/>
          <w:b/>
        </w:rPr>
        <w:t>Utiliza Nota Fiscal eletrônica para consumidor final (NFC-e)</w:t>
      </w:r>
      <w:r w:rsidR="00173434">
        <w:rPr>
          <w:rFonts w:ascii="Tahoma" w:hAnsi="Tahoma" w:cs="Tahoma"/>
        </w:rPr>
        <w:t>” = S</w:t>
      </w:r>
    </w:p>
    <w:p w:rsidR="00224A01" w:rsidRDefault="00224A01" w:rsidP="00224A01">
      <w:pPr>
        <w:pStyle w:val="WW-Corpodetexto3"/>
        <w:ind w:left="720"/>
        <w:rPr>
          <w:rFonts w:ascii="Tahoma" w:hAnsi="Tahoma" w:cs="Tahoma"/>
        </w:rPr>
      </w:pPr>
    </w:p>
    <w:p w:rsidR="00173434" w:rsidRDefault="00173434" w:rsidP="00E02AA4">
      <w:pPr>
        <w:pStyle w:val="WW-Corpodetexto3"/>
        <w:numPr>
          <w:ilvl w:val="0"/>
          <w:numId w:val="6"/>
        </w:numPr>
        <w:rPr>
          <w:rFonts w:ascii="Tahoma" w:hAnsi="Tahoma" w:cs="Tahoma"/>
        </w:rPr>
      </w:pPr>
      <w:r w:rsidRPr="00C144B7">
        <w:rPr>
          <w:rFonts w:ascii="Tahoma" w:hAnsi="Tahoma" w:cs="Tahoma"/>
        </w:rPr>
        <w:t>Informar o parâmetro “</w:t>
      </w:r>
      <w:r w:rsidRPr="00C144B7">
        <w:rPr>
          <w:rFonts w:ascii="Tahoma" w:hAnsi="Tahoma" w:cs="Tahoma"/>
          <w:b/>
        </w:rPr>
        <w:t xml:space="preserve">Série de saída </w:t>
      </w:r>
      <w:r>
        <w:rPr>
          <w:rFonts w:ascii="Tahoma" w:hAnsi="Tahoma" w:cs="Tahoma"/>
          <w:b/>
        </w:rPr>
        <w:t>para NFC-e</w:t>
      </w:r>
      <w:r w:rsidRPr="00C144B7">
        <w:rPr>
          <w:rFonts w:ascii="Tahoma" w:hAnsi="Tahoma" w:cs="Tahoma"/>
        </w:rPr>
        <w:t>”.</w:t>
      </w:r>
    </w:p>
    <w:p w:rsidR="00173434" w:rsidRDefault="00173434" w:rsidP="00173434">
      <w:pPr>
        <w:pStyle w:val="WW-Corpodetexto3"/>
        <w:ind w:left="708"/>
        <w:rPr>
          <w:rFonts w:ascii="Tahoma" w:hAnsi="Tahoma" w:cs="Tahoma"/>
        </w:rPr>
      </w:pPr>
      <w:r w:rsidRPr="007C0977">
        <w:rPr>
          <w:rFonts w:ascii="Tahoma" w:hAnsi="Tahoma" w:cs="Tahoma"/>
        </w:rPr>
        <w:t>O contribuinte poderá adotar séries distintas para a emissão da NFC-e que serão designadas por algarismos arábicos</w:t>
      </w:r>
      <w:r w:rsidR="00C90990">
        <w:rPr>
          <w:rFonts w:ascii="Tahoma" w:hAnsi="Tahoma" w:cs="Tahoma"/>
        </w:rPr>
        <w:t xml:space="preserve"> (de 1 a 9)</w:t>
      </w:r>
      <w:r w:rsidRPr="007C0977">
        <w:rPr>
          <w:rFonts w:ascii="Tahoma" w:hAnsi="Tahoma" w:cs="Tahoma"/>
        </w:rPr>
        <w:t>, em ordem crescente, vedada a utilização do algarismo zero e de subsérie</w:t>
      </w:r>
      <w:r>
        <w:rPr>
          <w:rFonts w:ascii="Tahoma" w:hAnsi="Tahoma" w:cs="Tahoma"/>
        </w:rPr>
        <w:t>.</w:t>
      </w:r>
      <w:r w:rsidR="00430948">
        <w:rPr>
          <w:rFonts w:ascii="Tahoma" w:hAnsi="Tahoma" w:cs="Tahoma"/>
        </w:rPr>
        <w:t xml:space="preserve"> </w:t>
      </w:r>
    </w:p>
    <w:p w:rsidR="001551C5" w:rsidRDefault="001551C5" w:rsidP="00173434">
      <w:pPr>
        <w:pStyle w:val="WW-Corpodetexto3"/>
        <w:ind w:left="708"/>
        <w:rPr>
          <w:rFonts w:ascii="Tahoma" w:hAnsi="Tahoma" w:cs="Tahoma"/>
        </w:rPr>
      </w:pPr>
    </w:p>
    <w:p w:rsidR="001551C5" w:rsidRPr="001551C5" w:rsidRDefault="001551C5" w:rsidP="00E02AA4">
      <w:pPr>
        <w:pStyle w:val="WW-Corpodetexto3"/>
        <w:numPr>
          <w:ilvl w:val="0"/>
          <w:numId w:val="6"/>
        </w:numPr>
        <w:rPr>
          <w:rFonts w:ascii="Tahoma" w:hAnsi="Tahoma" w:cs="Tahoma"/>
        </w:rPr>
      </w:pPr>
      <w:r w:rsidRPr="001551C5">
        <w:rPr>
          <w:rFonts w:ascii="Tahoma" w:hAnsi="Tahoma" w:cs="Tahoma"/>
        </w:rPr>
        <w:t xml:space="preserve">Configurar o parâmetro por </w:t>
      </w:r>
      <w:r w:rsidR="00BA14C3">
        <w:rPr>
          <w:rFonts w:ascii="Tahoma" w:hAnsi="Tahoma" w:cs="Tahoma"/>
        </w:rPr>
        <w:t>filial</w:t>
      </w:r>
      <w:r w:rsidRPr="001551C5">
        <w:rPr>
          <w:rFonts w:ascii="Tahoma" w:hAnsi="Tahoma" w:cs="Tahoma"/>
        </w:rPr>
        <w:t xml:space="preserve"> “</w:t>
      </w:r>
      <w:r w:rsidRPr="001551C5">
        <w:rPr>
          <w:rFonts w:ascii="Tahoma" w:hAnsi="Tahoma" w:cs="Tahoma"/>
          <w:b/>
        </w:rPr>
        <w:t>Prazo para cancelamento da NFC-e, em horas e minutos</w:t>
      </w:r>
      <w:r>
        <w:rPr>
          <w:rFonts w:ascii="Tahoma" w:hAnsi="Tahoma" w:cs="Tahoma"/>
        </w:rPr>
        <w:t>”, com o prazo para cancelamento da NFC-e. Atualmente o prazo para cancelamento é de 30 minutos (0:30).</w:t>
      </w:r>
    </w:p>
    <w:p w:rsidR="00224A01" w:rsidRDefault="00224A01" w:rsidP="00173434">
      <w:pPr>
        <w:pStyle w:val="WW-Corpodetexto3"/>
        <w:ind w:left="708"/>
        <w:rPr>
          <w:rFonts w:ascii="Tahoma" w:hAnsi="Tahoma" w:cs="Tahoma"/>
        </w:rPr>
      </w:pPr>
    </w:p>
    <w:p w:rsidR="00173434" w:rsidRDefault="00173434" w:rsidP="00E02AA4">
      <w:pPr>
        <w:pStyle w:val="WW-Corpodetexto3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Informar no parâmetro por filial o “</w:t>
      </w:r>
      <w:r w:rsidRPr="00173434">
        <w:rPr>
          <w:rFonts w:ascii="Tahoma" w:hAnsi="Tahoma" w:cs="Tahoma"/>
          <w:b/>
        </w:rPr>
        <w:t>Valor máximo da NFC-e</w:t>
      </w:r>
      <w:r>
        <w:rPr>
          <w:rFonts w:ascii="Tahoma" w:hAnsi="Tahoma" w:cs="Tahoma"/>
        </w:rPr>
        <w:t>”.</w:t>
      </w:r>
      <w:r w:rsidR="008153A1">
        <w:rPr>
          <w:rFonts w:ascii="Tahoma" w:hAnsi="Tahoma" w:cs="Tahoma"/>
        </w:rPr>
        <w:t xml:space="preserve"> O va</w:t>
      </w:r>
      <w:r w:rsidR="00FB48FA">
        <w:rPr>
          <w:rFonts w:ascii="Tahoma" w:hAnsi="Tahoma" w:cs="Tahoma"/>
        </w:rPr>
        <w:t>lor máximo pode ser parametrizá</w:t>
      </w:r>
      <w:r w:rsidR="008153A1">
        <w:rPr>
          <w:rFonts w:ascii="Tahoma" w:hAnsi="Tahoma" w:cs="Tahoma"/>
        </w:rPr>
        <w:t xml:space="preserve">vel por </w:t>
      </w:r>
      <w:r w:rsidR="00FB48FA">
        <w:rPr>
          <w:rFonts w:ascii="Tahoma" w:hAnsi="Tahoma" w:cs="Tahoma"/>
        </w:rPr>
        <w:t>Estado (Valor default = R$200.000,00).</w:t>
      </w:r>
    </w:p>
    <w:p w:rsidR="00224A01" w:rsidRDefault="00224A01" w:rsidP="00224A01">
      <w:pPr>
        <w:pStyle w:val="WW-Corpodetexto3"/>
        <w:ind w:left="720"/>
        <w:rPr>
          <w:rFonts w:ascii="Tahoma" w:hAnsi="Tahoma" w:cs="Tahoma"/>
        </w:rPr>
      </w:pPr>
    </w:p>
    <w:p w:rsidR="00A14ACF" w:rsidRPr="00A14ACF" w:rsidRDefault="00FB48FA" w:rsidP="00A14ACF">
      <w:pPr>
        <w:pStyle w:val="WW-Corpodetexto3"/>
        <w:numPr>
          <w:ilvl w:val="0"/>
          <w:numId w:val="6"/>
        </w:numPr>
        <w:rPr>
          <w:rFonts w:ascii="Tahoma" w:hAnsi="Tahoma" w:cs="Tahoma"/>
        </w:rPr>
      </w:pPr>
      <w:r w:rsidRPr="00A14ACF">
        <w:rPr>
          <w:rFonts w:ascii="Tahoma" w:hAnsi="Tahoma" w:cs="Tahoma"/>
        </w:rPr>
        <w:t>Informar no parâmetro por filial o “</w:t>
      </w:r>
      <w:r w:rsidRPr="00A14ACF">
        <w:rPr>
          <w:rFonts w:ascii="Tahoma" w:hAnsi="Tahoma" w:cs="Tahoma"/>
          <w:b/>
        </w:rPr>
        <w:t>Valor máximo da NFC-e sem identificação do destinatário</w:t>
      </w:r>
      <w:r w:rsidRPr="00A14ACF">
        <w:rPr>
          <w:rFonts w:ascii="Tahoma" w:hAnsi="Tahoma" w:cs="Tahoma"/>
        </w:rPr>
        <w:t xml:space="preserve">”. </w:t>
      </w:r>
      <w:r w:rsidR="000A4D3B" w:rsidRPr="00A14ACF">
        <w:rPr>
          <w:rFonts w:ascii="Tahoma" w:hAnsi="Tahoma" w:cs="Tahoma"/>
        </w:rPr>
        <w:t>O valor máximo sem identificação do destinatário pode ser parametrizável por Estado (Valor default = R$10.000,00).</w:t>
      </w:r>
      <w:r w:rsidR="00A14ACF">
        <w:rPr>
          <w:rFonts w:ascii="Tahoma" w:hAnsi="Tahoma" w:cs="Tahoma"/>
        </w:rPr>
        <w:br/>
      </w:r>
    </w:p>
    <w:p w:rsidR="00A14ACF" w:rsidRPr="00A14ACF" w:rsidRDefault="00A14ACF" w:rsidP="00A14ACF">
      <w:pPr>
        <w:pStyle w:val="WW-Corpodetexto3"/>
        <w:numPr>
          <w:ilvl w:val="0"/>
          <w:numId w:val="6"/>
        </w:numPr>
        <w:rPr>
          <w:rFonts w:ascii="Tahoma" w:hAnsi="Tahoma" w:cs="Tahoma"/>
        </w:rPr>
      </w:pPr>
      <w:r w:rsidRPr="00A14ACF">
        <w:rPr>
          <w:rFonts w:ascii="Tahoma" w:hAnsi="Tahoma" w:cs="Tahoma"/>
        </w:rPr>
        <w:t>Informar no parametro por filial “</w:t>
      </w:r>
      <w:r w:rsidRPr="00A14ACF">
        <w:rPr>
          <w:rFonts w:ascii="Tahoma" w:hAnsi="Tahoma" w:cs="Tahoma"/>
          <w:b/>
        </w:rPr>
        <w:t>número atual da nfc-e de saida</w:t>
      </w:r>
      <w:r w:rsidRPr="00A14ACF">
        <w:rPr>
          <w:rFonts w:ascii="Tahoma" w:hAnsi="Tahoma" w:cs="Tahoma"/>
        </w:rPr>
        <w:t>”</w:t>
      </w:r>
      <w:r>
        <w:rPr>
          <w:rFonts w:ascii="Tahoma" w:hAnsi="Tahoma" w:cs="Tahoma"/>
        </w:rPr>
        <w:br/>
      </w:r>
    </w:p>
    <w:p w:rsidR="00A14ACF" w:rsidRPr="003A2493" w:rsidRDefault="00A14ACF" w:rsidP="00E02AA4">
      <w:pPr>
        <w:pStyle w:val="WW-Corpodetexto3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Informar no parametro por filial </w:t>
      </w:r>
      <w:r w:rsidRPr="00A14ACF">
        <w:rPr>
          <w:rFonts w:ascii="Tahoma" w:hAnsi="Tahoma" w:cs="Tahoma"/>
          <w:b/>
        </w:rPr>
        <w:t>“Diretório para armazenar os arquivos XML de comunicação da NFC-e com a SEFAZ”</w:t>
      </w:r>
      <w:r w:rsidR="003A2493">
        <w:rPr>
          <w:rFonts w:ascii="Tahoma" w:hAnsi="Tahoma" w:cs="Tahoma"/>
          <w:b/>
        </w:rPr>
        <w:br/>
      </w:r>
    </w:p>
    <w:p w:rsidR="003A2493" w:rsidRDefault="003A2493" w:rsidP="003A2493">
      <w:pPr>
        <w:pStyle w:val="WW-Corpodetexto3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Configurar o parâmetro por filial “</w:t>
      </w:r>
      <w:r w:rsidRPr="00F40FC6">
        <w:rPr>
          <w:rFonts w:ascii="Tahoma" w:hAnsi="Tahoma" w:cs="Tahoma"/>
          <w:b/>
        </w:rPr>
        <w:t>Fuso Horário UTC</w:t>
      </w:r>
      <w:r>
        <w:rPr>
          <w:rFonts w:ascii="Tahoma" w:hAnsi="Tahoma" w:cs="Tahoma"/>
        </w:rPr>
        <w:t>” com o fuso horário utilizado.</w:t>
      </w:r>
    </w:p>
    <w:p w:rsidR="00A14ACF" w:rsidRPr="004750EF" w:rsidRDefault="003A2493" w:rsidP="004750EF">
      <w:pPr>
        <w:pStyle w:val="WW-Corpodetexto3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Exemplo: Para o Mato Grosso informar “-04:00” que é o fuso horário de Cuiabá.</w:t>
      </w:r>
      <w:r>
        <w:rPr>
          <w:rFonts w:ascii="Tahoma" w:hAnsi="Tahoma" w:cs="Tahoma"/>
        </w:rPr>
        <w:br/>
      </w:r>
    </w:p>
    <w:p w:rsidR="00224A01" w:rsidRDefault="00224A01" w:rsidP="00E02AA4">
      <w:pPr>
        <w:pStyle w:val="WW-Corpodetexto3"/>
        <w:numPr>
          <w:ilvl w:val="0"/>
          <w:numId w:val="6"/>
        </w:numPr>
        <w:rPr>
          <w:rFonts w:ascii="Tahoma" w:hAnsi="Tahoma" w:cs="Tahoma"/>
        </w:rPr>
      </w:pPr>
      <w:r w:rsidRPr="00224A01">
        <w:rPr>
          <w:rFonts w:ascii="Tahoma" w:hAnsi="Tahoma" w:cs="Tahoma"/>
        </w:rPr>
        <w:t>Configurar em cada usuário que irá emitir NFC-e o dado adicional “</w:t>
      </w:r>
      <w:r w:rsidRPr="00224A01">
        <w:rPr>
          <w:rFonts w:ascii="Tahoma" w:hAnsi="Tahoma" w:cs="Tahoma"/>
          <w:b/>
        </w:rPr>
        <w:t>Impressora a ser utilizada para emissão da DANFE NFC-e</w:t>
      </w:r>
      <w:r w:rsidRPr="00224A01">
        <w:rPr>
          <w:rFonts w:ascii="Tahoma" w:hAnsi="Tahoma" w:cs="Tahoma"/>
        </w:rPr>
        <w:t>” com o nome da impressora que deverá ser utilizada para impressão das DANFE’s NFC-e emitidas pelo usuário.</w:t>
      </w:r>
      <w:r>
        <w:rPr>
          <w:rFonts w:ascii="Tahoma" w:hAnsi="Tahoma" w:cs="Tahoma"/>
        </w:rPr>
        <w:t xml:space="preserve"> Caso este dado adicional não esteja configurado a Danfe NFC-e será impressa na impressora padrão do Windows.</w:t>
      </w:r>
      <w:r w:rsidR="004A2339">
        <w:rPr>
          <w:rFonts w:ascii="Tahoma" w:hAnsi="Tahoma" w:cs="Tahoma"/>
        </w:rPr>
        <w:t xml:space="preserve"> Na emissão da Danfe NFCe será utilizado uma impressora </w:t>
      </w:r>
      <w:r w:rsidR="00B70F7F">
        <w:rPr>
          <w:rFonts w:ascii="Tahoma" w:hAnsi="Tahoma" w:cs="Tahoma"/>
        </w:rPr>
        <w:t>d</w:t>
      </w:r>
      <w:r w:rsidR="004A2339">
        <w:rPr>
          <w:rFonts w:ascii="Tahoma" w:hAnsi="Tahoma" w:cs="Tahoma"/>
        </w:rPr>
        <w:t>o tipo não f</w:t>
      </w:r>
      <w:r w:rsidR="00102285">
        <w:rPr>
          <w:rFonts w:ascii="Tahoma" w:hAnsi="Tahoma" w:cs="Tahoma"/>
        </w:rPr>
        <w:t>iscal, podendo ser utilizado o modelo MP4200 não fiscal da Bematech.</w:t>
      </w:r>
    </w:p>
    <w:p w:rsidR="00224A01" w:rsidRPr="00224A01" w:rsidRDefault="00224A01" w:rsidP="00224A01">
      <w:pPr>
        <w:pStyle w:val="WW-Corpodetexto3"/>
        <w:ind w:left="720"/>
        <w:rPr>
          <w:rFonts w:ascii="Tahoma" w:hAnsi="Tahoma" w:cs="Tahoma"/>
        </w:rPr>
      </w:pPr>
    </w:p>
    <w:p w:rsidR="000A4D3B" w:rsidRDefault="00224A01" w:rsidP="00E02AA4">
      <w:pPr>
        <w:pStyle w:val="WW-Corpodetexto3"/>
        <w:numPr>
          <w:ilvl w:val="0"/>
          <w:numId w:val="6"/>
        </w:numPr>
        <w:rPr>
          <w:rFonts w:ascii="Tahoma" w:hAnsi="Tahoma" w:cs="Tahoma"/>
        </w:rPr>
      </w:pPr>
      <w:r w:rsidRPr="00224A01">
        <w:rPr>
          <w:rFonts w:ascii="Tahoma" w:hAnsi="Tahoma" w:cs="Tahoma"/>
        </w:rPr>
        <w:t xml:space="preserve"> </w:t>
      </w:r>
      <w:r w:rsidR="00F44690">
        <w:rPr>
          <w:rFonts w:ascii="Tahoma" w:hAnsi="Tahoma" w:cs="Tahoma"/>
        </w:rPr>
        <w:t xml:space="preserve">Baixar a instalação do Tecnospeed e </w:t>
      </w:r>
      <w:r w:rsidR="000A4D3B" w:rsidRPr="00224A01">
        <w:rPr>
          <w:rFonts w:ascii="Tahoma" w:hAnsi="Tahoma" w:cs="Tahoma"/>
        </w:rPr>
        <w:t xml:space="preserve">Instalar </w:t>
      </w:r>
      <w:r w:rsidR="00DD45E9" w:rsidRPr="00224A01">
        <w:rPr>
          <w:rFonts w:ascii="Tahoma" w:hAnsi="Tahoma" w:cs="Tahoma"/>
        </w:rPr>
        <w:t>o C</w:t>
      </w:r>
      <w:r w:rsidR="000A4D3B" w:rsidRPr="00224A01">
        <w:rPr>
          <w:rFonts w:ascii="Tahoma" w:hAnsi="Tahoma" w:cs="Tahoma"/>
        </w:rPr>
        <w:t xml:space="preserve">omponente </w:t>
      </w:r>
      <w:r w:rsidR="00DD45E9" w:rsidRPr="00224A01">
        <w:rPr>
          <w:rFonts w:ascii="Tahoma" w:hAnsi="Tahoma" w:cs="Tahoma"/>
        </w:rPr>
        <w:t xml:space="preserve">Tecnospeed </w:t>
      </w:r>
      <w:r w:rsidR="000A4D3B" w:rsidRPr="00224A01">
        <w:rPr>
          <w:rFonts w:ascii="Tahoma" w:hAnsi="Tahoma" w:cs="Tahoma"/>
        </w:rPr>
        <w:t>NFC</w:t>
      </w:r>
      <w:r w:rsidR="00DD45E9" w:rsidRPr="00224A01">
        <w:rPr>
          <w:rFonts w:ascii="Tahoma" w:hAnsi="Tahoma" w:cs="Tahoma"/>
        </w:rPr>
        <w:t>-</w:t>
      </w:r>
      <w:r w:rsidR="000A4D3B" w:rsidRPr="00224A01">
        <w:rPr>
          <w:rFonts w:ascii="Tahoma" w:hAnsi="Tahoma" w:cs="Tahoma"/>
        </w:rPr>
        <w:t>e</w:t>
      </w:r>
      <w:r w:rsidR="00D366C3">
        <w:rPr>
          <w:rFonts w:ascii="Tahoma" w:hAnsi="Tahoma" w:cs="Tahoma"/>
        </w:rPr>
        <w:t xml:space="preserve"> para instalação da dll </w:t>
      </w:r>
      <w:r w:rsidR="00D366C3" w:rsidRPr="00224A01">
        <w:rPr>
          <w:rFonts w:ascii="Tahoma" w:hAnsi="Tahoma" w:cs="Tahoma"/>
        </w:rPr>
        <w:t>NFCeDataSetX.dll</w:t>
      </w:r>
      <w:r w:rsidR="00D366C3">
        <w:rPr>
          <w:rFonts w:ascii="Tahoma" w:hAnsi="Tahoma" w:cs="Tahoma"/>
        </w:rPr>
        <w:t>.</w:t>
      </w:r>
      <w:r w:rsidR="009053B2">
        <w:rPr>
          <w:rFonts w:ascii="Tahoma" w:hAnsi="Tahoma" w:cs="Tahoma"/>
        </w:rPr>
        <w:t xml:space="preserve"> </w:t>
      </w:r>
      <w:r w:rsidR="009053B2" w:rsidRPr="009053B2">
        <w:rPr>
          <w:rFonts w:ascii="Tahoma" w:hAnsi="Tahoma" w:cs="Tahoma"/>
          <w:b/>
        </w:rPr>
        <w:t>(A instalação do componente Tecnospeed deverá ser em cada computador que utilizar o aplicativo Checkout. Caso o uso do Checkout for via Terminal Service, assim o Tecnospeed será necessário apenas no servidor de TS)</w:t>
      </w:r>
    </w:p>
    <w:p w:rsidR="00C830AD" w:rsidRDefault="00C830AD" w:rsidP="00C830AD">
      <w:pPr>
        <w:pStyle w:val="WW-Corpodetexto3"/>
        <w:ind w:left="720"/>
        <w:rPr>
          <w:rFonts w:ascii="Tahoma" w:hAnsi="Tahoma" w:cs="Tahoma"/>
        </w:rPr>
      </w:pPr>
    </w:p>
    <w:p w:rsidR="00D62A76" w:rsidRDefault="00D62A76" w:rsidP="00C830AD">
      <w:pPr>
        <w:pStyle w:val="WW-Corpodetexto3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Faça o download do componente Tecnospeed no Ftp da Microuniverso no link:</w:t>
      </w:r>
    </w:p>
    <w:p w:rsidR="00CD23CD" w:rsidRDefault="002C2743" w:rsidP="00C830AD">
      <w:pPr>
        <w:pStyle w:val="WW-Corpodetexto3"/>
        <w:ind w:left="720"/>
        <w:rPr>
          <w:rFonts w:ascii="Tahoma" w:hAnsi="Tahoma" w:cs="Tahoma"/>
        </w:rPr>
      </w:pPr>
      <w:hyperlink r:id="rId8" w:history="1">
        <w:r w:rsidR="006D4884" w:rsidRPr="00804EBC">
          <w:rPr>
            <w:rStyle w:val="Hyperlink"/>
            <w:rFonts w:ascii="Tahoma" w:hAnsi="Tahoma" w:cs="Tahoma"/>
          </w:rPr>
          <w:t>http://download.microuniverso.com.br/TradSql/NFCe%20TecnoSpeed/</w:t>
        </w:r>
      </w:hyperlink>
    </w:p>
    <w:p w:rsidR="006D4884" w:rsidRDefault="006D4884" w:rsidP="00C830AD">
      <w:pPr>
        <w:pStyle w:val="WW-Corpodetexto3"/>
        <w:ind w:left="720"/>
        <w:rPr>
          <w:rFonts w:ascii="Tahoma" w:hAnsi="Tahoma" w:cs="Tahoma"/>
        </w:rPr>
      </w:pPr>
    </w:p>
    <w:p w:rsidR="009061CF" w:rsidRDefault="009061CF" w:rsidP="009061CF">
      <w:pPr>
        <w:pStyle w:val="WW-Corpodetexto3"/>
        <w:rPr>
          <w:rFonts w:ascii="Tahoma" w:hAnsi="Tahoma" w:cs="Tahoma"/>
        </w:rPr>
      </w:pPr>
    </w:p>
    <w:p w:rsidR="009061CF" w:rsidRDefault="00CE6F8B" w:rsidP="00CD23CD">
      <w:pPr>
        <w:pStyle w:val="WW-Corpodetexto3"/>
        <w:numPr>
          <w:ilvl w:val="0"/>
          <w:numId w:val="6"/>
        </w:numPr>
        <w:rPr>
          <w:rFonts w:ascii="Tahoma" w:hAnsi="Tahoma" w:cs="Tahoma"/>
        </w:rPr>
      </w:pPr>
      <w:r w:rsidRPr="00256FA9">
        <w:rPr>
          <w:rFonts w:ascii="Tahoma" w:hAnsi="Tahoma" w:cs="Tahoma"/>
        </w:rPr>
        <w:lastRenderedPageBreak/>
        <w:t>Possuir certificado digital no padrão ICP-Brasil, contendo o CNPJ da empresa</w:t>
      </w:r>
      <w:r>
        <w:rPr>
          <w:rFonts w:ascii="Tahoma" w:hAnsi="Tahoma" w:cs="Tahoma"/>
        </w:rPr>
        <w:t xml:space="preserve">. Poderá ser utilizado o mesmo certificado digital da NF-e (Modelo 55). </w:t>
      </w:r>
      <w:r w:rsidR="009061CF">
        <w:rPr>
          <w:rFonts w:ascii="Tahoma" w:hAnsi="Tahoma" w:cs="Tahoma"/>
        </w:rPr>
        <w:t>Instalar o certificado digital no Internet Explorer no computador aonde existir a instalação do Tecnospeed. No arquivo nfceconfig.ini existe uma linha que será informado o nome do certificado, que será o mesmo nome apresentado nas opções do internet explorer, na guia conteúdo, na opção certificado.</w:t>
      </w:r>
    </w:p>
    <w:p w:rsidR="00B974D1" w:rsidRDefault="00B974D1" w:rsidP="00B974D1">
      <w:pPr>
        <w:pStyle w:val="WW-Corpodetexto3"/>
        <w:rPr>
          <w:rFonts w:ascii="Tahoma" w:hAnsi="Tahoma" w:cs="Tahoma"/>
        </w:rPr>
      </w:pPr>
    </w:p>
    <w:p w:rsidR="00B974D1" w:rsidRDefault="00B974D1" w:rsidP="00CD23CD">
      <w:pPr>
        <w:pStyle w:val="WW-Corpodetexto3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Solicitar na Sefaz Estadual o Token para emissão de NFC-e. Esse Token irá habilitar a empresa a emitir a NFC-e</w:t>
      </w:r>
      <w:r w:rsidR="00070961">
        <w:rPr>
          <w:rFonts w:ascii="Tahoma" w:hAnsi="Tahoma" w:cs="Tahoma"/>
        </w:rPr>
        <w:t xml:space="preserve">. </w:t>
      </w:r>
      <w:r w:rsidR="00070961" w:rsidRPr="00300CA6">
        <w:rPr>
          <w:rFonts w:ascii="Tahoma" w:hAnsi="Tahoma" w:cs="Tahoma"/>
        </w:rPr>
        <w:t>O token é um código de segurança alfanumérico, de conhecimento exclusivo do contribuinte e da Sefaz, usado para garantir a autoria e a autenticidade do DANFE NFC-e.</w:t>
      </w:r>
    </w:p>
    <w:p w:rsidR="004D7D9E" w:rsidRDefault="004D7D9E" w:rsidP="004D7D9E">
      <w:pPr>
        <w:pStyle w:val="WW-Corpodetexto3"/>
        <w:rPr>
          <w:rFonts w:ascii="Tahoma" w:hAnsi="Tahoma" w:cs="Tahoma"/>
        </w:rPr>
      </w:pPr>
    </w:p>
    <w:p w:rsidR="004D7D9E" w:rsidRDefault="004D7D9E" w:rsidP="00CD23CD">
      <w:pPr>
        <w:pStyle w:val="WW-Corpodetexto3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Solicitar ao setor de atendimento da MicroUniverso que faça o cadastro do CNPJ da empresa junto ao Tecnospeed. Para isso será necessário enviar um email com a descrição de todos os CNPJs que irão emitir NFC-e utilizando o componente Tecnospeed.</w:t>
      </w:r>
    </w:p>
    <w:p w:rsidR="009061CF" w:rsidRDefault="009061CF" w:rsidP="009061CF">
      <w:pPr>
        <w:pStyle w:val="WW-Corpodetexto3"/>
        <w:rPr>
          <w:rFonts w:ascii="Tahoma" w:hAnsi="Tahoma" w:cs="Tahoma"/>
        </w:rPr>
      </w:pPr>
    </w:p>
    <w:p w:rsidR="00CD23CD" w:rsidRDefault="00CD23CD" w:rsidP="00CD23CD">
      <w:pPr>
        <w:pStyle w:val="WW-Corpodetexto3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Incluir no Microuni.ini a Tag [NFCE] com as configurações descritas abaixo:</w:t>
      </w:r>
    </w:p>
    <w:p w:rsidR="00CD23CD" w:rsidRDefault="00CD23CD" w:rsidP="00CD23CD">
      <w:pPr>
        <w:pStyle w:val="WW-Corpodetexto3"/>
        <w:ind w:left="720"/>
        <w:rPr>
          <w:rFonts w:ascii="Tahoma" w:hAnsi="Tahoma" w:cs="Tahoma"/>
        </w:rPr>
      </w:pPr>
    </w:p>
    <w:p w:rsidR="00CD23CD" w:rsidRPr="00EC78BD" w:rsidRDefault="00CD23CD" w:rsidP="00CD23CD">
      <w:pPr>
        <w:pStyle w:val="WW-Corpodetexto3"/>
        <w:ind w:left="720"/>
        <w:rPr>
          <w:rFonts w:ascii="Tahoma" w:hAnsi="Tahoma" w:cs="Tahoma"/>
          <w:b/>
          <w:sz w:val="18"/>
          <w:szCs w:val="18"/>
        </w:rPr>
      </w:pPr>
      <w:r w:rsidRPr="00EC78BD">
        <w:rPr>
          <w:rFonts w:ascii="Tahoma" w:hAnsi="Tahoma" w:cs="Tahoma"/>
          <w:b/>
          <w:sz w:val="18"/>
          <w:szCs w:val="18"/>
        </w:rPr>
        <w:t>[NFCE]</w:t>
      </w:r>
    </w:p>
    <w:p w:rsidR="00CD23CD" w:rsidRPr="00EC78BD" w:rsidRDefault="00CD23CD" w:rsidP="00CD23CD">
      <w:pPr>
        <w:pStyle w:val="WW-Corpodetexto3"/>
        <w:ind w:left="720"/>
        <w:rPr>
          <w:rFonts w:ascii="Tahoma" w:hAnsi="Tahoma" w:cs="Tahoma"/>
          <w:b/>
          <w:color w:val="943634"/>
          <w:sz w:val="18"/>
          <w:szCs w:val="18"/>
        </w:rPr>
      </w:pPr>
      <w:r w:rsidRPr="00EC78BD">
        <w:rPr>
          <w:rFonts w:ascii="Tahoma" w:hAnsi="Tahoma" w:cs="Tahoma"/>
          <w:b/>
          <w:color w:val="943634"/>
          <w:sz w:val="18"/>
          <w:szCs w:val="18"/>
        </w:rPr>
        <w:t xml:space="preserve">LocalTecnoSpeed=C:\Arquivos de programas\TecnoSpeed\NFCe\ </w:t>
      </w:r>
    </w:p>
    <w:p w:rsidR="00CD23CD" w:rsidRPr="005E7AA4" w:rsidRDefault="00CD23CD" w:rsidP="00CD23CD">
      <w:pPr>
        <w:pStyle w:val="WW-Corpodetexto3"/>
        <w:ind w:left="720"/>
        <w:rPr>
          <w:rFonts w:cs="Arial"/>
        </w:rPr>
      </w:pPr>
      <w:r w:rsidRPr="005E7AA4">
        <w:rPr>
          <w:rFonts w:cs="Arial"/>
        </w:rPr>
        <w:t>;(Caminho onde se encontra o arquivo NFCeConfig.ini)</w:t>
      </w:r>
    </w:p>
    <w:p w:rsidR="00CD23CD" w:rsidRPr="00EC78BD" w:rsidRDefault="00CD23CD" w:rsidP="00CD23CD">
      <w:pPr>
        <w:pStyle w:val="WW-Corpodetexto3"/>
        <w:ind w:left="720"/>
        <w:rPr>
          <w:rFonts w:ascii="Tahoma" w:hAnsi="Tahoma" w:cs="Tahoma"/>
          <w:b/>
          <w:color w:val="943634"/>
          <w:sz w:val="18"/>
          <w:szCs w:val="18"/>
        </w:rPr>
      </w:pPr>
      <w:r w:rsidRPr="00EC78BD">
        <w:rPr>
          <w:rFonts w:ascii="Tahoma" w:hAnsi="Tahoma" w:cs="Tahoma"/>
          <w:b/>
          <w:color w:val="943634"/>
          <w:sz w:val="18"/>
          <w:szCs w:val="18"/>
        </w:rPr>
        <w:t>Ambiente=2</w:t>
      </w:r>
    </w:p>
    <w:p w:rsidR="00CD23CD" w:rsidRPr="00DE150A" w:rsidRDefault="00CD23CD" w:rsidP="00CD23CD">
      <w:pPr>
        <w:pStyle w:val="WW-Corpodetexto3"/>
        <w:ind w:left="720"/>
        <w:rPr>
          <w:rFonts w:cs="Arial"/>
        </w:rPr>
      </w:pPr>
      <w:r w:rsidRPr="005E7AA4">
        <w:rPr>
          <w:rFonts w:cs="Arial"/>
        </w:rPr>
        <w:t>;(1-Produção e 2-Homologação)</w:t>
      </w:r>
    </w:p>
    <w:p w:rsidR="00CD23CD" w:rsidRDefault="00CD23CD" w:rsidP="00C830AD">
      <w:pPr>
        <w:pStyle w:val="WW-Corpodetexto3"/>
        <w:ind w:left="720"/>
        <w:rPr>
          <w:rFonts w:ascii="Tahoma" w:hAnsi="Tahoma" w:cs="Tahoma"/>
        </w:rPr>
      </w:pPr>
    </w:p>
    <w:p w:rsidR="00D62A76" w:rsidRDefault="00D62A76" w:rsidP="00C830AD">
      <w:pPr>
        <w:pStyle w:val="WW-Corpodetexto3"/>
        <w:ind w:left="720"/>
        <w:rPr>
          <w:rFonts w:ascii="Tahoma" w:hAnsi="Tahoma" w:cs="Tahoma"/>
        </w:rPr>
      </w:pPr>
    </w:p>
    <w:p w:rsidR="00D366C3" w:rsidRDefault="00D366C3" w:rsidP="00E02AA4">
      <w:pPr>
        <w:pStyle w:val="WW-Corpodetexto3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Configurar o arquivo NFCeConfig.ini que fica no diretório de instalação do componente Tecnospeed.</w:t>
      </w:r>
      <w:r w:rsidR="00CD23CD">
        <w:rPr>
          <w:rFonts w:ascii="Tahoma" w:hAnsi="Tahoma" w:cs="Tahoma"/>
        </w:rPr>
        <w:t xml:space="preserve"> </w:t>
      </w:r>
      <w:r w:rsidR="002046D0">
        <w:rPr>
          <w:rFonts w:ascii="Tahoma" w:hAnsi="Tahoma" w:cs="Tahoma"/>
        </w:rPr>
        <w:t xml:space="preserve">Geralmente esse arquivo se encontra no diretório arquivos de programas do windows, podendo variar essa localização conforme a versão do windows. O caminho a seguir é de um computador com o windows 7 64bits </w:t>
      </w:r>
      <w:r w:rsidR="00CD23CD" w:rsidRPr="002046D0">
        <w:rPr>
          <w:rFonts w:ascii="Tahoma" w:hAnsi="Tahoma" w:cs="Tahoma"/>
          <w:b/>
          <w:i/>
        </w:rPr>
        <w:t>C:\Program Files\TecnoSpeed\NFCe\Arquivos</w:t>
      </w:r>
    </w:p>
    <w:p w:rsidR="00CD23CD" w:rsidRDefault="00CD23CD" w:rsidP="00CD23CD">
      <w:pPr>
        <w:pStyle w:val="WW-Corpodetexto3"/>
        <w:ind w:left="360"/>
        <w:rPr>
          <w:rFonts w:ascii="Tahoma" w:hAnsi="Tahoma" w:cs="Tahoma"/>
        </w:rPr>
      </w:pPr>
    </w:p>
    <w:p w:rsidR="00CD23CD" w:rsidRDefault="00CD23CD" w:rsidP="00CD23CD">
      <w:pPr>
        <w:pStyle w:val="WW-Corpodetexto3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A seguir um exemplo de configuração do arquivo nfceconfig.ini</w:t>
      </w:r>
    </w:p>
    <w:p w:rsidR="00CD23CD" w:rsidRDefault="00CD23CD" w:rsidP="00CD23CD">
      <w:pPr>
        <w:pStyle w:val="WW-Corpodetexto3"/>
        <w:ind w:left="360"/>
        <w:rPr>
          <w:rFonts w:ascii="Tahoma" w:hAnsi="Tahoma" w:cs="Tahoma"/>
        </w:rPr>
      </w:pP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[NFCE]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UF=MT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CNPJ=01339514000139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rem CNPJ=02076872000190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DiretorioEsquemas=C:\arquivos de programas\TecnoSpeed\NFCe\Arquivos\Esquemas\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DiretorioTemplates=C:\arquivos de programas\TecnoSpeed\NFCe\Arquivos\Templates\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DiretorioLog=Log\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ArquivoServidoresHom=C:\arquivos de programas\TecnoSpeed\NFCe\Arquivos\nfceServidoresHom.ini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ArquivoServidoresProd=C:\arquivos de programas\TecnoSpeed\NFCe\Arquivos\nfceServidoresProd.ini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TipoCertificado=File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NomeCertificado=HIPER MERCADO GOTARDO LTDA:01339514000139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VersaoManual=5.0a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ConexaoSegura=1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Proxy=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Senha=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Usuario=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TimeOut=0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PINCODE=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Ambiente=2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ValidarEsquema=1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DiretorioXmlDestinatario=C:\arquivos de programas\TecnoSpeed\NFCe\Arquivos\XML\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lastRenderedPageBreak/>
        <w:t>AnexarDanfcePDF=1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MaxSizeLoteEnvio=500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Repositorio=c:\nfce\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**Repositorio=CURRENT_USER_STORE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DiretorioLogErro=C:\arquivos de programas\TecnoSpeed\NFCe\Arquivos\ERROS\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DiretorioTemporario=C:\arquivos de programas\TecnoSpeed\NFCe\Arquivos\TEMP\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[MAIL]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Servidor=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EmailRemetente=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Assunto=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Mensagem=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Usuario=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Senha=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TimeOut=30000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EmailDestinatario=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CCo=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CC=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Autenticacao=0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Porta=0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[DANFCE]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LogotipoEmitente=C:\microuni\logomu.jpg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FraseContingencia=Danfce em contingência - Impresso em decorrência de problemas técnicos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FraseHomologacao=SEM VALOR FISCAL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ModeloRetrato=C:\arquivos de programas\TecnoSpeed\NFCe\Arquivos\Templates\Vm50\Danfce\retratonovo.rtm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LineDelimiter=|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QtdeCopias=1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InfCplMaxCol=68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InfCplMaxRow=7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ImprimirVolume=0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FormatoDanfce=NORMAL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ModeloDanfce=C:\arquivos de programas\TecnoSpeed\NFCe\Arquivos\Templates\Vm50\Danfce\retratonovo.rtm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ModeloDanfceMensagemEletronica=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ExibirDetalhamento=1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TokenNFCe=000001</w:t>
      </w:r>
    </w:p>
    <w:p w:rsidR="00CD23CD" w:rsidRP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TokenNFCe=176d1706efa11f6483940a6bbfc0c403</w:t>
      </w:r>
    </w:p>
    <w:p w:rsidR="00CD23CD" w:rsidRDefault="00CD23CD" w:rsidP="00CD23CD">
      <w:pPr>
        <w:pStyle w:val="WW-Corpodetexto3"/>
        <w:ind w:left="360"/>
        <w:rPr>
          <w:rFonts w:ascii="Tahoma" w:hAnsi="Tahoma" w:cs="Tahoma"/>
        </w:rPr>
      </w:pPr>
      <w:r w:rsidRPr="00CD23CD">
        <w:rPr>
          <w:rFonts w:ascii="Tahoma" w:hAnsi="Tahoma" w:cs="Tahoma"/>
        </w:rPr>
        <w:t>ParamsAvancados=</w:t>
      </w:r>
    </w:p>
    <w:p w:rsidR="00450A97" w:rsidRDefault="00450A97" w:rsidP="00450A97">
      <w:pPr>
        <w:pStyle w:val="WW-Corpodetexto3"/>
        <w:rPr>
          <w:rFonts w:ascii="Tahoma" w:hAnsi="Tahoma" w:cs="Tahoma"/>
        </w:rPr>
      </w:pPr>
    </w:p>
    <w:p w:rsidR="00CD23CD" w:rsidRDefault="00CD23CD" w:rsidP="00CD23CD">
      <w:pPr>
        <w:pStyle w:val="WW-Corpodetexto3"/>
        <w:rPr>
          <w:rFonts w:ascii="Tahoma" w:hAnsi="Tahoma" w:cs="Tahoma"/>
        </w:rPr>
      </w:pPr>
    </w:p>
    <w:p w:rsidR="00CD23CD" w:rsidRDefault="00CD23CD" w:rsidP="00CD23CD">
      <w:pPr>
        <w:pStyle w:val="WW-Corpodetexto3"/>
        <w:rPr>
          <w:rFonts w:ascii="Tahoma" w:hAnsi="Tahoma" w:cs="Tahoma"/>
        </w:rPr>
      </w:pPr>
    </w:p>
    <w:p w:rsidR="00A754B1" w:rsidRDefault="00A754B1" w:rsidP="00CD23CD">
      <w:pPr>
        <w:pStyle w:val="WW-Corpodetexto3"/>
        <w:rPr>
          <w:rFonts w:ascii="Tahoma" w:hAnsi="Tahoma" w:cs="Tahoma"/>
        </w:rPr>
      </w:pPr>
    </w:p>
    <w:p w:rsidR="00A754B1" w:rsidRDefault="00A754B1" w:rsidP="00CD23CD">
      <w:pPr>
        <w:pStyle w:val="WW-Corpodetexto3"/>
        <w:rPr>
          <w:rFonts w:ascii="Tahoma" w:hAnsi="Tahoma" w:cs="Tahoma"/>
        </w:rPr>
      </w:pPr>
    </w:p>
    <w:p w:rsidR="00A754B1" w:rsidRDefault="00A754B1" w:rsidP="00CD23CD">
      <w:pPr>
        <w:pStyle w:val="WW-Corpodetexto3"/>
        <w:rPr>
          <w:rFonts w:ascii="Tahoma" w:hAnsi="Tahoma" w:cs="Tahoma"/>
        </w:rPr>
      </w:pPr>
    </w:p>
    <w:p w:rsidR="00A754B1" w:rsidRDefault="00A754B1" w:rsidP="00CD23CD">
      <w:pPr>
        <w:pStyle w:val="WW-Corpodetexto3"/>
        <w:rPr>
          <w:rFonts w:ascii="Tahoma" w:hAnsi="Tahoma" w:cs="Tahoma"/>
        </w:rPr>
      </w:pPr>
    </w:p>
    <w:p w:rsidR="00A754B1" w:rsidRDefault="00A754B1" w:rsidP="00CD23CD">
      <w:pPr>
        <w:pStyle w:val="WW-Corpodetexto3"/>
        <w:rPr>
          <w:rFonts w:ascii="Tahoma" w:hAnsi="Tahoma" w:cs="Tahoma"/>
        </w:rPr>
      </w:pPr>
    </w:p>
    <w:p w:rsidR="00A754B1" w:rsidRDefault="00A754B1" w:rsidP="00CD23CD">
      <w:pPr>
        <w:pStyle w:val="WW-Corpodetexto3"/>
        <w:rPr>
          <w:rFonts w:ascii="Tahoma" w:hAnsi="Tahoma" w:cs="Tahoma"/>
        </w:rPr>
      </w:pPr>
    </w:p>
    <w:p w:rsidR="00A754B1" w:rsidRDefault="00A754B1" w:rsidP="00CD23CD">
      <w:pPr>
        <w:pStyle w:val="WW-Corpodetexto3"/>
        <w:rPr>
          <w:rFonts w:ascii="Tahoma" w:hAnsi="Tahoma" w:cs="Tahoma"/>
        </w:rPr>
      </w:pPr>
    </w:p>
    <w:bookmarkEnd w:id="1"/>
    <w:p w:rsidR="00450A97" w:rsidRPr="00450A97" w:rsidRDefault="00450A97" w:rsidP="00450A97">
      <w:pPr>
        <w:pStyle w:val="Ttulo1"/>
        <w:jc w:val="left"/>
        <w:rPr>
          <w:rFonts w:cs="Arial"/>
        </w:rPr>
      </w:pPr>
      <w:r>
        <w:lastRenderedPageBreak/>
        <w:t>Utilizando o recurso no sistema:</w:t>
      </w:r>
    </w:p>
    <w:p w:rsidR="00450A97" w:rsidRPr="00450A97" w:rsidRDefault="00450A97" w:rsidP="00450A97">
      <w:pPr>
        <w:pStyle w:val="Ttulo1"/>
        <w:jc w:val="left"/>
        <w:rPr>
          <w:rFonts w:cs="Arial"/>
        </w:rPr>
      </w:pPr>
    </w:p>
    <w:p w:rsidR="009F100A" w:rsidRPr="009F100A" w:rsidRDefault="004A2339" w:rsidP="0001711D">
      <w:pPr>
        <w:pStyle w:val="Ttulo1"/>
        <w:jc w:val="both"/>
        <w:rPr>
          <w:rFonts w:cs="Arial"/>
          <w:sz w:val="22"/>
          <w:szCs w:val="22"/>
        </w:rPr>
      </w:pPr>
      <w:r w:rsidRPr="004A2339">
        <w:rPr>
          <w:b w:val="0"/>
          <w:sz w:val="22"/>
          <w:szCs w:val="22"/>
        </w:rPr>
        <w:t>O aplicativo responsável pela emissão das NFC-e será o Checkout</w:t>
      </w:r>
      <w:r>
        <w:rPr>
          <w:b w:val="0"/>
          <w:sz w:val="22"/>
          <w:szCs w:val="22"/>
        </w:rPr>
        <w:t>. Não será mais utilizado aplicativo ECF.</w:t>
      </w:r>
    </w:p>
    <w:p w:rsidR="009F100A" w:rsidRPr="009F100A" w:rsidRDefault="009F100A" w:rsidP="0001711D">
      <w:pPr>
        <w:pStyle w:val="Ttulo1"/>
        <w:jc w:val="both"/>
        <w:rPr>
          <w:rFonts w:cs="Arial"/>
          <w:sz w:val="22"/>
          <w:szCs w:val="22"/>
        </w:rPr>
      </w:pPr>
    </w:p>
    <w:p w:rsidR="009F100A" w:rsidRPr="009F100A" w:rsidRDefault="009F100A" w:rsidP="0001711D">
      <w:pPr>
        <w:pStyle w:val="Ttulo1"/>
        <w:jc w:val="both"/>
        <w:rPr>
          <w:rFonts w:cs="Arial"/>
          <w:sz w:val="22"/>
          <w:szCs w:val="22"/>
        </w:rPr>
      </w:pPr>
      <w:r>
        <w:rPr>
          <w:b w:val="0"/>
          <w:sz w:val="22"/>
          <w:szCs w:val="22"/>
        </w:rPr>
        <w:t>Utilize o script abaixo para verificar se o banco de dados está atualizado com o modelo de nota a ser utilizado para NFCe. Caso não existir o modelo 65, solicitar ao setor de atendimento o script que irá criar o modelo.</w:t>
      </w:r>
    </w:p>
    <w:p w:rsidR="009F100A" w:rsidRPr="009F100A" w:rsidRDefault="009F100A" w:rsidP="00450A97">
      <w:pPr>
        <w:pStyle w:val="Ttulo1"/>
        <w:jc w:val="left"/>
        <w:rPr>
          <w:rFonts w:cs="Arial"/>
          <w:sz w:val="22"/>
          <w:szCs w:val="22"/>
        </w:rPr>
      </w:pPr>
    </w:p>
    <w:p w:rsidR="009F100A" w:rsidRPr="009F100A" w:rsidRDefault="009F100A" w:rsidP="009F10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  <w:lang w:val="en-US" w:eastAsia="pt-BR"/>
        </w:rPr>
      </w:pPr>
      <w:r w:rsidRPr="009F100A">
        <w:rPr>
          <w:rFonts w:ascii="Courier New" w:hAnsi="Courier New" w:cs="Courier New"/>
          <w:noProof/>
          <w:color w:val="0000FF"/>
          <w:sz w:val="20"/>
          <w:szCs w:val="20"/>
          <w:lang w:val="en-US" w:eastAsia="pt-BR"/>
        </w:rPr>
        <w:t>select</w:t>
      </w:r>
      <w:r w:rsidRPr="009F100A">
        <w:rPr>
          <w:rFonts w:ascii="Courier New" w:hAnsi="Courier New" w:cs="Courier New"/>
          <w:noProof/>
          <w:sz w:val="20"/>
          <w:szCs w:val="20"/>
          <w:lang w:val="en-US" w:eastAsia="pt-BR"/>
        </w:rPr>
        <w:t xml:space="preserve"> </w:t>
      </w:r>
      <w:r w:rsidRPr="009F100A">
        <w:rPr>
          <w:rFonts w:ascii="Courier New" w:hAnsi="Courier New" w:cs="Courier New"/>
          <w:noProof/>
          <w:color w:val="808080"/>
          <w:sz w:val="20"/>
          <w:szCs w:val="20"/>
          <w:lang w:val="en-US" w:eastAsia="pt-BR"/>
        </w:rPr>
        <w:t>*</w:t>
      </w:r>
      <w:r w:rsidRPr="009F100A">
        <w:rPr>
          <w:rFonts w:ascii="Courier New" w:hAnsi="Courier New" w:cs="Courier New"/>
          <w:noProof/>
          <w:sz w:val="20"/>
          <w:szCs w:val="20"/>
          <w:lang w:val="en-US" w:eastAsia="pt-BR"/>
        </w:rPr>
        <w:t xml:space="preserve"> </w:t>
      </w:r>
      <w:r w:rsidRPr="009F100A">
        <w:rPr>
          <w:rFonts w:ascii="Courier New" w:hAnsi="Courier New" w:cs="Courier New"/>
          <w:noProof/>
          <w:color w:val="0000FF"/>
          <w:sz w:val="20"/>
          <w:szCs w:val="20"/>
          <w:lang w:val="en-US" w:eastAsia="pt-BR"/>
        </w:rPr>
        <w:t>from</w:t>
      </w:r>
      <w:r w:rsidRPr="009F100A">
        <w:rPr>
          <w:rFonts w:ascii="Courier New" w:hAnsi="Courier New" w:cs="Courier New"/>
          <w:noProof/>
          <w:sz w:val="20"/>
          <w:szCs w:val="20"/>
          <w:lang w:val="en-US" w:eastAsia="pt-BR"/>
        </w:rPr>
        <w:t xml:space="preserve"> </w:t>
      </w:r>
      <w:r w:rsidRPr="009F100A">
        <w:rPr>
          <w:rFonts w:ascii="Courier New" w:hAnsi="Courier New" w:cs="Courier New"/>
          <w:noProof/>
          <w:color w:val="008080"/>
          <w:sz w:val="20"/>
          <w:szCs w:val="20"/>
          <w:lang w:val="en-US" w:eastAsia="pt-BR"/>
        </w:rPr>
        <w:t>modelnfcad</w:t>
      </w:r>
      <w:r w:rsidRPr="009F100A">
        <w:rPr>
          <w:rFonts w:ascii="Courier New" w:hAnsi="Courier New" w:cs="Courier New"/>
          <w:noProof/>
          <w:sz w:val="20"/>
          <w:szCs w:val="20"/>
          <w:lang w:val="en-US" w:eastAsia="pt-BR"/>
        </w:rPr>
        <w:t xml:space="preserve"> </w:t>
      </w:r>
      <w:r w:rsidRPr="009F100A">
        <w:rPr>
          <w:rFonts w:ascii="Courier New" w:hAnsi="Courier New" w:cs="Courier New"/>
          <w:noProof/>
          <w:color w:val="0000FF"/>
          <w:sz w:val="20"/>
          <w:szCs w:val="20"/>
          <w:lang w:val="en-US" w:eastAsia="pt-BR"/>
        </w:rPr>
        <w:t>where</w:t>
      </w:r>
      <w:r w:rsidRPr="009F100A">
        <w:rPr>
          <w:rFonts w:ascii="Courier New" w:hAnsi="Courier New" w:cs="Courier New"/>
          <w:noProof/>
          <w:sz w:val="20"/>
          <w:szCs w:val="20"/>
          <w:lang w:val="en-US" w:eastAsia="pt-BR"/>
        </w:rPr>
        <w:t xml:space="preserve"> </w:t>
      </w:r>
      <w:r w:rsidRPr="009F100A">
        <w:rPr>
          <w:rFonts w:ascii="Courier New" w:hAnsi="Courier New" w:cs="Courier New"/>
          <w:noProof/>
          <w:color w:val="008080"/>
          <w:sz w:val="20"/>
          <w:szCs w:val="20"/>
          <w:lang w:val="en-US" w:eastAsia="pt-BR"/>
        </w:rPr>
        <w:t>modelo</w:t>
      </w:r>
      <w:r w:rsidRPr="009F100A">
        <w:rPr>
          <w:rFonts w:ascii="Courier New" w:hAnsi="Courier New" w:cs="Courier New"/>
          <w:noProof/>
          <w:sz w:val="20"/>
          <w:szCs w:val="20"/>
          <w:lang w:val="en-US" w:eastAsia="pt-BR"/>
        </w:rPr>
        <w:t xml:space="preserve"> </w:t>
      </w:r>
      <w:r w:rsidRPr="009F100A">
        <w:rPr>
          <w:rFonts w:ascii="Courier New" w:hAnsi="Courier New" w:cs="Courier New"/>
          <w:noProof/>
          <w:color w:val="808080"/>
          <w:sz w:val="20"/>
          <w:szCs w:val="20"/>
          <w:lang w:val="en-US" w:eastAsia="pt-BR"/>
        </w:rPr>
        <w:t>=</w:t>
      </w:r>
      <w:r w:rsidRPr="009F100A">
        <w:rPr>
          <w:rFonts w:ascii="Courier New" w:hAnsi="Courier New" w:cs="Courier New"/>
          <w:noProof/>
          <w:sz w:val="20"/>
          <w:szCs w:val="20"/>
          <w:lang w:val="en-US" w:eastAsia="pt-BR"/>
        </w:rPr>
        <w:t xml:space="preserve"> </w:t>
      </w:r>
      <w:r w:rsidRPr="009F100A">
        <w:rPr>
          <w:rFonts w:ascii="Courier New" w:hAnsi="Courier New" w:cs="Courier New"/>
          <w:noProof/>
          <w:color w:val="FF0000"/>
          <w:sz w:val="20"/>
          <w:szCs w:val="20"/>
          <w:lang w:val="en-US" w:eastAsia="pt-BR"/>
        </w:rPr>
        <w:t>'65'</w:t>
      </w:r>
    </w:p>
    <w:p w:rsidR="00430948" w:rsidRPr="0001711D" w:rsidRDefault="00450A97" w:rsidP="0001711D">
      <w:pPr>
        <w:pStyle w:val="Ttulo1"/>
        <w:jc w:val="both"/>
        <w:rPr>
          <w:rFonts w:cs="Arial"/>
          <w:b w:val="0"/>
          <w:sz w:val="22"/>
          <w:szCs w:val="22"/>
        </w:rPr>
      </w:pPr>
      <w:r w:rsidRPr="008B55D5">
        <w:rPr>
          <w:b w:val="0"/>
          <w:sz w:val="22"/>
          <w:szCs w:val="22"/>
        </w:rPr>
        <w:br/>
      </w:r>
      <w:r w:rsidR="0001711D" w:rsidRPr="0001711D">
        <w:rPr>
          <w:rFonts w:cs="Tahoma"/>
          <w:b w:val="0"/>
          <w:sz w:val="22"/>
          <w:szCs w:val="22"/>
        </w:rPr>
        <w:t>O escopo da NFC-e modelo 65 abrange, exclusivamente, operações comerciais de venda de mercadoria à consumidor final, ocorridas no âmbito do Estado (operações internas), sem possibilidade de geração de crédito de ICMS ao adquirente, de forma presencial ou com entrega a domicílio. Para as demais operações, o contribuinte deverá utilizar a nota fiscal eletrônica modelo 55 (NF-e).</w:t>
      </w:r>
    </w:p>
    <w:p w:rsidR="003346A8" w:rsidRPr="003346A8" w:rsidRDefault="003346A8" w:rsidP="003346A8">
      <w:pPr>
        <w:pStyle w:val="WW-Corpodetexto3"/>
        <w:rPr>
          <w:rFonts w:ascii="Tahoma" w:hAnsi="Tahoma" w:cs="Tahoma"/>
          <w:sz w:val="22"/>
          <w:szCs w:val="22"/>
        </w:rPr>
      </w:pPr>
    </w:p>
    <w:p w:rsidR="003346A8" w:rsidRDefault="003346A8" w:rsidP="003346A8">
      <w:pPr>
        <w:pStyle w:val="WW-Corpodetexto3"/>
        <w:rPr>
          <w:rFonts w:ascii="Tahoma" w:hAnsi="Tahoma" w:cs="Tahoma"/>
          <w:sz w:val="22"/>
          <w:szCs w:val="22"/>
        </w:rPr>
      </w:pPr>
      <w:r w:rsidRPr="003346A8">
        <w:rPr>
          <w:rFonts w:ascii="Tahoma" w:hAnsi="Tahoma" w:cs="Tahoma"/>
          <w:sz w:val="22"/>
          <w:szCs w:val="22"/>
        </w:rPr>
        <w:t>Ao faturar um pedido de venda no checkout a nota fiscal de venda pode ser emitida no ato do faturamento quando:</w:t>
      </w:r>
    </w:p>
    <w:p w:rsidR="003346A8" w:rsidRPr="003346A8" w:rsidRDefault="003346A8" w:rsidP="003346A8">
      <w:pPr>
        <w:pStyle w:val="WW-Corpodetexto3"/>
        <w:rPr>
          <w:rFonts w:ascii="Tahoma" w:hAnsi="Tahoma" w:cs="Tahoma"/>
          <w:sz w:val="22"/>
          <w:szCs w:val="22"/>
        </w:rPr>
      </w:pPr>
    </w:p>
    <w:p w:rsidR="003346A8" w:rsidRPr="003346A8" w:rsidRDefault="003346A8" w:rsidP="003346A8">
      <w:pPr>
        <w:pStyle w:val="WW-Corpodetexto3"/>
        <w:numPr>
          <w:ilvl w:val="0"/>
          <w:numId w:val="30"/>
        </w:numPr>
        <w:rPr>
          <w:rFonts w:ascii="Tahoma" w:hAnsi="Tahoma" w:cs="Tahoma"/>
          <w:sz w:val="22"/>
          <w:szCs w:val="22"/>
        </w:rPr>
      </w:pPr>
      <w:r w:rsidRPr="003346A8">
        <w:rPr>
          <w:rFonts w:ascii="Tahoma" w:hAnsi="Tahoma" w:cs="Tahoma"/>
          <w:sz w:val="22"/>
          <w:szCs w:val="22"/>
        </w:rPr>
        <w:t xml:space="preserve">Existem itens no pedido com </w:t>
      </w:r>
      <w:r w:rsidRPr="003346A8">
        <w:rPr>
          <w:rFonts w:ascii="Tahoma" w:hAnsi="Tahoma" w:cs="Tahoma"/>
          <w:sz w:val="22"/>
          <w:szCs w:val="22"/>
          <w:u w:val="single"/>
        </w:rPr>
        <w:t>entrega caixa</w:t>
      </w:r>
      <w:r w:rsidRPr="003346A8">
        <w:rPr>
          <w:rFonts w:ascii="Tahoma" w:hAnsi="Tahoma" w:cs="Tahoma"/>
          <w:sz w:val="22"/>
          <w:szCs w:val="22"/>
        </w:rPr>
        <w:t>,  e/ou;</w:t>
      </w:r>
    </w:p>
    <w:p w:rsidR="003346A8" w:rsidRPr="003346A8" w:rsidRDefault="003346A8" w:rsidP="003346A8">
      <w:pPr>
        <w:pStyle w:val="WW-Corpodetexto3"/>
        <w:numPr>
          <w:ilvl w:val="0"/>
          <w:numId w:val="30"/>
        </w:numPr>
        <w:rPr>
          <w:rFonts w:ascii="Tahoma" w:hAnsi="Tahoma" w:cs="Tahoma"/>
          <w:sz w:val="22"/>
          <w:szCs w:val="22"/>
        </w:rPr>
      </w:pPr>
      <w:r w:rsidRPr="003346A8">
        <w:rPr>
          <w:rFonts w:ascii="Tahoma" w:hAnsi="Tahoma" w:cs="Tahoma"/>
          <w:sz w:val="22"/>
          <w:szCs w:val="22"/>
        </w:rPr>
        <w:t xml:space="preserve">Existem itens no pedido com </w:t>
      </w:r>
      <w:r w:rsidRPr="003346A8">
        <w:rPr>
          <w:rFonts w:ascii="Tahoma" w:hAnsi="Tahoma" w:cs="Tahoma"/>
          <w:sz w:val="22"/>
          <w:szCs w:val="22"/>
          <w:u w:val="single"/>
        </w:rPr>
        <w:t xml:space="preserve">entrega expedição local </w:t>
      </w:r>
      <w:r w:rsidRPr="003346A8">
        <w:rPr>
          <w:rFonts w:ascii="Tahoma" w:hAnsi="Tahoma" w:cs="Tahoma"/>
          <w:sz w:val="22"/>
          <w:szCs w:val="22"/>
        </w:rPr>
        <w:t xml:space="preserve">desde que o parâmetro </w:t>
      </w:r>
      <w:r w:rsidRPr="003346A8">
        <w:rPr>
          <w:rFonts w:ascii="Tahoma" w:hAnsi="Tahoma" w:cs="Tahoma"/>
          <w:sz w:val="22"/>
          <w:szCs w:val="22"/>
          <w:u w:val="single"/>
        </w:rPr>
        <w:t>Emissão de cupom não fiscal para entrega expedição local</w:t>
      </w:r>
      <w:r w:rsidRPr="003346A8">
        <w:rPr>
          <w:rFonts w:ascii="Tahoma" w:hAnsi="Tahoma" w:cs="Tahoma"/>
          <w:sz w:val="22"/>
          <w:szCs w:val="22"/>
        </w:rPr>
        <w:t xml:space="preserve"> esteja desligado, e/ou;</w:t>
      </w:r>
    </w:p>
    <w:p w:rsidR="003346A8" w:rsidRPr="003346A8" w:rsidRDefault="003346A8" w:rsidP="003346A8">
      <w:pPr>
        <w:pStyle w:val="WW-Corpodetexto3"/>
        <w:numPr>
          <w:ilvl w:val="0"/>
          <w:numId w:val="30"/>
        </w:numPr>
        <w:rPr>
          <w:rFonts w:ascii="Tahoma" w:hAnsi="Tahoma" w:cs="Tahoma"/>
          <w:sz w:val="22"/>
          <w:szCs w:val="22"/>
        </w:rPr>
      </w:pPr>
      <w:r w:rsidRPr="003346A8">
        <w:rPr>
          <w:rFonts w:ascii="Tahoma" w:hAnsi="Tahoma" w:cs="Tahoma"/>
          <w:sz w:val="22"/>
          <w:szCs w:val="22"/>
        </w:rPr>
        <w:t xml:space="preserve">Existem itens no pedido com entrega </w:t>
      </w:r>
      <w:r w:rsidRPr="003346A8">
        <w:rPr>
          <w:rFonts w:ascii="Tahoma" w:hAnsi="Tahoma" w:cs="Tahoma"/>
          <w:sz w:val="22"/>
          <w:szCs w:val="22"/>
          <w:u w:val="single"/>
        </w:rPr>
        <w:t>futura local</w:t>
      </w:r>
      <w:r w:rsidRPr="003346A8">
        <w:rPr>
          <w:rFonts w:ascii="Tahoma" w:hAnsi="Tahoma" w:cs="Tahoma"/>
          <w:sz w:val="22"/>
          <w:szCs w:val="22"/>
        </w:rPr>
        <w:t xml:space="preserve"> desde que o parâmetro </w:t>
      </w:r>
      <w:r w:rsidRPr="003346A8">
        <w:rPr>
          <w:rFonts w:ascii="Tahoma" w:hAnsi="Tahoma" w:cs="Tahoma"/>
          <w:sz w:val="22"/>
          <w:szCs w:val="22"/>
          <w:u w:val="single"/>
        </w:rPr>
        <w:t>Emissão de cupom não fiscal para entrega futura local</w:t>
      </w:r>
      <w:r w:rsidRPr="003346A8">
        <w:rPr>
          <w:rFonts w:ascii="Tahoma" w:hAnsi="Tahoma" w:cs="Tahoma"/>
          <w:sz w:val="22"/>
          <w:szCs w:val="22"/>
        </w:rPr>
        <w:t xml:space="preserve"> esteja desligado.</w:t>
      </w:r>
    </w:p>
    <w:p w:rsidR="003346A8" w:rsidRPr="003346A8" w:rsidRDefault="003346A8" w:rsidP="003346A8">
      <w:pPr>
        <w:pStyle w:val="WW-Corpodetexto3"/>
        <w:numPr>
          <w:ilvl w:val="0"/>
          <w:numId w:val="30"/>
        </w:numPr>
        <w:rPr>
          <w:rFonts w:ascii="Tahoma" w:hAnsi="Tahoma" w:cs="Tahoma"/>
          <w:sz w:val="22"/>
          <w:szCs w:val="22"/>
        </w:rPr>
      </w:pPr>
      <w:r w:rsidRPr="003346A8">
        <w:rPr>
          <w:rFonts w:ascii="Tahoma" w:hAnsi="Tahoma" w:cs="Tahoma"/>
          <w:sz w:val="22"/>
          <w:szCs w:val="22"/>
        </w:rPr>
        <w:t>Para vendas sem pedido sempre é emitida a nota fiscal de venda.</w:t>
      </w:r>
    </w:p>
    <w:p w:rsidR="003346A8" w:rsidRPr="003346A8" w:rsidRDefault="003346A8" w:rsidP="003346A8">
      <w:pPr>
        <w:pStyle w:val="WW-Corpodetexto3"/>
        <w:rPr>
          <w:rFonts w:ascii="Tahoma" w:hAnsi="Tahoma" w:cs="Tahoma"/>
          <w:sz w:val="22"/>
          <w:szCs w:val="22"/>
        </w:rPr>
      </w:pPr>
      <w:r w:rsidRPr="003346A8">
        <w:rPr>
          <w:rFonts w:ascii="Tahoma" w:hAnsi="Tahoma" w:cs="Tahoma"/>
          <w:sz w:val="22"/>
          <w:szCs w:val="22"/>
        </w:rPr>
        <w:t xml:space="preserve"> </w:t>
      </w:r>
    </w:p>
    <w:p w:rsidR="003346A8" w:rsidRDefault="003346A8" w:rsidP="003346A8">
      <w:pPr>
        <w:pStyle w:val="WW-Corpodetexto3"/>
        <w:rPr>
          <w:rFonts w:ascii="Tahoma" w:hAnsi="Tahoma" w:cs="Tahoma"/>
          <w:sz w:val="22"/>
          <w:szCs w:val="22"/>
        </w:rPr>
      </w:pPr>
      <w:r w:rsidRPr="003346A8">
        <w:rPr>
          <w:rFonts w:ascii="Tahoma" w:hAnsi="Tahoma" w:cs="Tahoma"/>
          <w:sz w:val="22"/>
          <w:szCs w:val="22"/>
        </w:rPr>
        <w:t>Após confirmar o faturamento de uma venda no Check Out, seja com ou sem orçamento, antes de inicializar o processo para emissão da nota fiscal deverá ser verificado se deve ser emitido uma nota fiscal eletrônica (NF-e modelo 55) ou uma nota fiscal eletrônica para consumidor final (NFC-e modelo 65). Para emissão da NFC-e será verificado:</w:t>
      </w:r>
    </w:p>
    <w:p w:rsidR="003346A8" w:rsidRPr="003346A8" w:rsidRDefault="003346A8" w:rsidP="003346A8">
      <w:pPr>
        <w:pStyle w:val="WW-Corpodetexto3"/>
        <w:rPr>
          <w:rFonts w:ascii="Tahoma" w:hAnsi="Tahoma" w:cs="Tahoma"/>
          <w:sz w:val="22"/>
          <w:szCs w:val="22"/>
        </w:rPr>
      </w:pPr>
    </w:p>
    <w:p w:rsidR="003346A8" w:rsidRPr="003346A8" w:rsidRDefault="003346A8" w:rsidP="003346A8">
      <w:pPr>
        <w:pStyle w:val="WW-Corpodetexto3"/>
        <w:numPr>
          <w:ilvl w:val="0"/>
          <w:numId w:val="31"/>
        </w:numPr>
        <w:rPr>
          <w:rFonts w:ascii="Tahoma" w:hAnsi="Tahoma" w:cs="Tahoma"/>
          <w:sz w:val="22"/>
          <w:szCs w:val="22"/>
        </w:rPr>
      </w:pPr>
      <w:r w:rsidRPr="003346A8">
        <w:rPr>
          <w:rFonts w:ascii="Tahoma" w:hAnsi="Tahoma" w:cs="Tahoma"/>
          <w:sz w:val="22"/>
          <w:szCs w:val="22"/>
        </w:rPr>
        <w:t>Se a filial / TPO esta configurado para emissão de NCF-e;</w:t>
      </w:r>
    </w:p>
    <w:p w:rsidR="003346A8" w:rsidRPr="003346A8" w:rsidRDefault="003346A8" w:rsidP="003346A8">
      <w:pPr>
        <w:pStyle w:val="WW-Corpodetexto3"/>
        <w:numPr>
          <w:ilvl w:val="0"/>
          <w:numId w:val="31"/>
        </w:numPr>
        <w:rPr>
          <w:rFonts w:ascii="Tahoma" w:hAnsi="Tahoma" w:cs="Tahoma"/>
          <w:sz w:val="22"/>
          <w:szCs w:val="22"/>
        </w:rPr>
      </w:pPr>
      <w:r w:rsidRPr="003346A8">
        <w:rPr>
          <w:rFonts w:ascii="Tahoma" w:hAnsi="Tahoma" w:cs="Tahoma"/>
          <w:sz w:val="22"/>
          <w:szCs w:val="22"/>
        </w:rPr>
        <w:t>Se a venda é interna, ou seja, dentro do estado;</w:t>
      </w:r>
    </w:p>
    <w:p w:rsidR="003346A8" w:rsidRPr="003346A8" w:rsidRDefault="003346A8" w:rsidP="003346A8">
      <w:pPr>
        <w:pStyle w:val="WW-Corpodetexto3"/>
        <w:numPr>
          <w:ilvl w:val="0"/>
          <w:numId w:val="31"/>
        </w:numPr>
        <w:rPr>
          <w:rFonts w:ascii="Tahoma" w:hAnsi="Tahoma" w:cs="Tahoma"/>
          <w:sz w:val="22"/>
          <w:szCs w:val="22"/>
        </w:rPr>
      </w:pPr>
      <w:r w:rsidRPr="003346A8">
        <w:rPr>
          <w:rFonts w:ascii="Tahoma" w:hAnsi="Tahoma" w:cs="Tahoma"/>
          <w:sz w:val="22"/>
          <w:szCs w:val="22"/>
        </w:rPr>
        <w:t>Para vendas com pedido, somente para pedido de venda, ou seja, grupo de TPO inicializados com 2;</w:t>
      </w:r>
    </w:p>
    <w:p w:rsidR="003346A8" w:rsidRPr="003346A8" w:rsidRDefault="003346A8" w:rsidP="003346A8">
      <w:pPr>
        <w:pStyle w:val="WW-Corpodetexto3"/>
        <w:numPr>
          <w:ilvl w:val="0"/>
          <w:numId w:val="31"/>
        </w:numPr>
        <w:rPr>
          <w:rFonts w:ascii="Tahoma" w:hAnsi="Tahoma" w:cs="Tahoma"/>
          <w:sz w:val="22"/>
          <w:szCs w:val="22"/>
        </w:rPr>
      </w:pPr>
      <w:r w:rsidRPr="003346A8">
        <w:rPr>
          <w:rFonts w:ascii="Tahoma" w:hAnsi="Tahoma" w:cs="Tahoma"/>
          <w:sz w:val="22"/>
          <w:szCs w:val="22"/>
        </w:rPr>
        <w:t>Para emissão da NFC-e não pode existir informação de frete e/ou Transportadora;</w:t>
      </w:r>
    </w:p>
    <w:p w:rsidR="003346A8" w:rsidRPr="003346A8" w:rsidRDefault="003346A8" w:rsidP="003346A8">
      <w:pPr>
        <w:pStyle w:val="WW-Corpodetexto3"/>
        <w:numPr>
          <w:ilvl w:val="0"/>
          <w:numId w:val="31"/>
        </w:numPr>
        <w:rPr>
          <w:rFonts w:ascii="Tahoma" w:hAnsi="Tahoma" w:cs="Tahoma"/>
          <w:sz w:val="22"/>
          <w:szCs w:val="22"/>
        </w:rPr>
      </w:pPr>
      <w:r w:rsidRPr="003346A8">
        <w:rPr>
          <w:rFonts w:ascii="Tahoma" w:hAnsi="Tahoma" w:cs="Tahoma"/>
          <w:sz w:val="22"/>
          <w:szCs w:val="22"/>
        </w:rPr>
        <w:t xml:space="preserve">O valor da NFC-e a ser emitida deve ser inferior ao valor máximo permitido para o Estado. Valor configurado no parâmetro </w:t>
      </w:r>
      <w:r w:rsidRPr="003346A8">
        <w:rPr>
          <w:rFonts w:ascii="Tahoma" w:hAnsi="Tahoma" w:cs="Tahoma"/>
          <w:sz w:val="22"/>
          <w:szCs w:val="22"/>
          <w:u w:val="single"/>
        </w:rPr>
        <w:t>valor máximo da NFC-e</w:t>
      </w:r>
      <w:r w:rsidRPr="003346A8">
        <w:rPr>
          <w:rFonts w:ascii="Tahoma" w:hAnsi="Tahoma" w:cs="Tahoma"/>
          <w:sz w:val="22"/>
          <w:szCs w:val="22"/>
        </w:rPr>
        <w:t>;</w:t>
      </w:r>
    </w:p>
    <w:p w:rsidR="003346A8" w:rsidRPr="003346A8" w:rsidRDefault="003346A8" w:rsidP="003346A8">
      <w:pPr>
        <w:pStyle w:val="WW-Corpodetexto3"/>
        <w:numPr>
          <w:ilvl w:val="0"/>
          <w:numId w:val="31"/>
        </w:numPr>
        <w:rPr>
          <w:rFonts w:ascii="Tahoma" w:hAnsi="Tahoma" w:cs="Tahoma"/>
          <w:sz w:val="22"/>
          <w:szCs w:val="22"/>
        </w:rPr>
      </w:pPr>
      <w:r w:rsidRPr="003346A8">
        <w:rPr>
          <w:rFonts w:ascii="Tahoma" w:hAnsi="Tahoma" w:cs="Tahoma"/>
          <w:sz w:val="22"/>
          <w:szCs w:val="22"/>
        </w:rPr>
        <w:t>Quando informado o cliente, o mesmo deverá ser consumidor final, ou seja, não contribuinte (dado adicional Contribuinte = N);</w:t>
      </w:r>
    </w:p>
    <w:p w:rsidR="003346A8" w:rsidRPr="003346A8" w:rsidRDefault="003346A8" w:rsidP="003346A8">
      <w:pPr>
        <w:pStyle w:val="WW-Corpodetexto3"/>
        <w:ind w:left="720"/>
        <w:rPr>
          <w:rFonts w:ascii="Tahoma" w:hAnsi="Tahoma" w:cs="Tahoma"/>
          <w:sz w:val="22"/>
          <w:szCs w:val="22"/>
        </w:rPr>
      </w:pPr>
    </w:p>
    <w:p w:rsidR="003346A8" w:rsidRPr="003346A8" w:rsidRDefault="003346A8" w:rsidP="003346A8">
      <w:pPr>
        <w:pStyle w:val="WW-Corpodetexto3"/>
        <w:rPr>
          <w:rFonts w:ascii="Tahoma" w:hAnsi="Tahoma" w:cs="Tahoma"/>
          <w:sz w:val="22"/>
          <w:szCs w:val="22"/>
        </w:rPr>
      </w:pPr>
      <w:r w:rsidRPr="003346A8">
        <w:rPr>
          <w:rFonts w:ascii="Tahoma" w:hAnsi="Tahoma" w:cs="Tahoma"/>
          <w:sz w:val="22"/>
          <w:szCs w:val="22"/>
        </w:rPr>
        <w:t xml:space="preserve">O valor máximo para emissão da NFC-e sem a identificação do destinatário deve ser inferior ao valor máximo permitido para o estado configurado no parâmetro </w:t>
      </w:r>
      <w:r w:rsidRPr="003346A8">
        <w:rPr>
          <w:rFonts w:ascii="Tahoma" w:hAnsi="Tahoma" w:cs="Tahoma"/>
          <w:sz w:val="22"/>
          <w:szCs w:val="22"/>
          <w:u w:val="single"/>
        </w:rPr>
        <w:t>Valor máximo da NFC-e sem identificação do destinatário</w:t>
      </w:r>
      <w:r w:rsidRPr="003346A8">
        <w:rPr>
          <w:rFonts w:ascii="Tahoma" w:hAnsi="Tahoma" w:cs="Tahoma"/>
          <w:sz w:val="22"/>
          <w:szCs w:val="22"/>
        </w:rPr>
        <w:t xml:space="preserve">. Neste caso se o valor da NFC-e a ser emitida for maior que o valor permitido para emissão sem destinário e menor que o valor máximo permitido para NFC-e configurado no parâmetro </w:t>
      </w:r>
      <w:r w:rsidRPr="003346A8">
        <w:rPr>
          <w:rFonts w:ascii="Tahoma" w:hAnsi="Tahoma" w:cs="Tahoma"/>
          <w:sz w:val="22"/>
          <w:szCs w:val="22"/>
          <w:u w:val="single"/>
        </w:rPr>
        <w:t>Valor máximo da NFC-e</w:t>
      </w:r>
      <w:r w:rsidRPr="003346A8">
        <w:rPr>
          <w:rFonts w:ascii="Tahoma" w:hAnsi="Tahoma" w:cs="Tahoma"/>
          <w:sz w:val="22"/>
          <w:szCs w:val="22"/>
        </w:rPr>
        <w:t xml:space="preserve">. Será solicitado que o usuário informe os dados do cliente para emissão da NFC-e. </w:t>
      </w:r>
    </w:p>
    <w:p w:rsidR="003346A8" w:rsidRPr="003346A8" w:rsidRDefault="003346A8" w:rsidP="003346A8">
      <w:pPr>
        <w:pStyle w:val="WW-Corpodetexto3"/>
        <w:rPr>
          <w:rFonts w:ascii="Tahoma" w:hAnsi="Tahoma" w:cs="Tahoma"/>
          <w:sz w:val="22"/>
          <w:szCs w:val="22"/>
        </w:rPr>
      </w:pPr>
    </w:p>
    <w:p w:rsidR="003346A8" w:rsidRPr="003346A8" w:rsidRDefault="003346A8" w:rsidP="003346A8">
      <w:pPr>
        <w:pStyle w:val="WW-Corpodetexto3"/>
        <w:rPr>
          <w:rFonts w:ascii="Tahoma" w:hAnsi="Tahoma" w:cs="Tahoma"/>
          <w:sz w:val="22"/>
          <w:szCs w:val="22"/>
        </w:rPr>
      </w:pPr>
      <w:r w:rsidRPr="003346A8">
        <w:rPr>
          <w:rFonts w:ascii="Tahoma" w:hAnsi="Tahoma" w:cs="Tahoma"/>
          <w:sz w:val="22"/>
          <w:szCs w:val="22"/>
        </w:rPr>
        <w:t xml:space="preserve">Para venda sem pedido, ou quando não informado o cliente no pedido, o usuário tem a opção de informar os dados do cliente através do botão </w:t>
      </w:r>
      <w:r w:rsidRPr="003346A8">
        <w:rPr>
          <w:rFonts w:ascii="Tahoma" w:hAnsi="Tahoma" w:cs="Tahoma"/>
          <w:i/>
          <w:sz w:val="22"/>
          <w:szCs w:val="22"/>
        </w:rPr>
        <w:t>Cliente p/ Nota</w:t>
      </w:r>
      <w:r w:rsidRPr="003346A8">
        <w:rPr>
          <w:rFonts w:ascii="Tahoma" w:hAnsi="Tahoma" w:cs="Tahoma"/>
          <w:sz w:val="22"/>
          <w:szCs w:val="22"/>
        </w:rPr>
        <w:t>, antes de confirmar a venda. Se o usuário não informar o cliente, será exibida a mensagem “</w:t>
      </w:r>
      <w:r w:rsidRPr="003346A8">
        <w:rPr>
          <w:rFonts w:ascii="Tahoma" w:hAnsi="Tahoma" w:cs="Tahoma"/>
          <w:b/>
          <w:sz w:val="22"/>
          <w:szCs w:val="22"/>
        </w:rPr>
        <w:t>Para emissão da NFC-e deve ser informado os dados do cliente</w:t>
      </w:r>
      <w:r w:rsidRPr="003346A8">
        <w:rPr>
          <w:rFonts w:ascii="Tahoma" w:hAnsi="Tahoma" w:cs="Tahoma"/>
          <w:sz w:val="22"/>
          <w:szCs w:val="22"/>
        </w:rPr>
        <w:t>.” e aberta uma interface para que o usuário informe os dados do cliente.</w:t>
      </w:r>
    </w:p>
    <w:p w:rsidR="003346A8" w:rsidRPr="0001711D" w:rsidRDefault="003346A8" w:rsidP="0001711D">
      <w:pPr>
        <w:jc w:val="both"/>
      </w:pPr>
    </w:p>
    <w:p w:rsidR="00A754B1" w:rsidRPr="00C818AA" w:rsidRDefault="00A754B1" w:rsidP="00A754B1">
      <w:pPr>
        <w:pStyle w:val="Ttulo1"/>
        <w:numPr>
          <w:ilvl w:val="0"/>
          <w:numId w:val="0"/>
        </w:numPr>
        <w:jc w:val="both"/>
      </w:pPr>
      <w:r w:rsidRPr="00EC6E40">
        <w:t>Processos Envolvidos</w:t>
      </w:r>
    </w:p>
    <w:p w:rsidR="00A754B1" w:rsidRDefault="00A754B1" w:rsidP="00A754B1">
      <w:pPr>
        <w:pStyle w:val="WW-Corpodetexto3"/>
        <w:rPr>
          <w:rFonts w:ascii="Tahoma" w:hAnsi="Tahoma" w:cs="Tahoma"/>
        </w:rPr>
      </w:pPr>
    </w:p>
    <w:p w:rsidR="00A754B1" w:rsidRDefault="00A754B1" w:rsidP="00A754B1">
      <w:pPr>
        <w:pStyle w:val="Ttulo1"/>
        <w:numPr>
          <w:ilvl w:val="0"/>
          <w:numId w:val="3"/>
        </w:numPr>
        <w:jc w:val="both"/>
        <w:rPr>
          <w:rFonts w:cs="Tahoma"/>
          <w:b w:val="0"/>
          <w:noProof/>
          <w:sz w:val="20"/>
          <w:lang w:eastAsia="pt-BR"/>
        </w:rPr>
      </w:pPr>
      <w:r>
        <w:rPr>
          <w:rFonts w:cs="Tahoma"/>
          <w:b w:val="0"/>
          <w:noProof/>
          <w:sz w:val="20"/>
          <w:lang w:eastAsia="pt-BR"/>
        </w:rPr>
        <w:t xml:space="preserve">Check Out – Sem Orçamento </w:t>
      </w:r>
    </w:p>
    <w:p w:rsidR="00A754B1" w:rsidRDefault="00A754B1" w:rsidP="00A754B1">
      <w:pPr>
        <w:pStyle w:val="Ttulo1"/>
        <w:numPr>
          <w:ilvl w:val="0"/>
          <w:numId w:val="3"/>
        </w:numPr>
        <w:jc w:val="both"/>
        <w:rPr>
          <w:rFonts w:cs="Tahoma"/>
          <w:b w:val="0"/>
          <w:noProof/>
          <w:sz w:val="20"/>
          <w:lang w:eastAsia="pt-BR"/>
        </w:rPr>
      </w:pPr>
      <w:r>
        <w:rPr>
          <w:rFonts w:cs="Tahoma"/>
          <w:b w:val="0"/>
          <w:noProof/>
          <w:sz w:val="20"/>
          <w:lang w:eastAsia="pt-BR"/>
        </w:rPr>
        <w:t xml:space="preserve">Check Out – Com Orçamento </w:t>
      </w:r>
    </w:p>
    <w:p w:rsidR="00A754B1" w:rsidRDefault="00A754B1" w:rsidP="00A754B1">
      <w:pPr>
        <w:pStyle w:val="Ttulo1"/>
        <w:numPr>
          <w:ilvl w:val="0"/>
          <w:numId w:val="3"/>
        </w:numPr>
        <w:jc w:val="both"/>
        <w:rPr>
          <w:rFonts w:cs="Tahoma"/>
          <w:b w:val="0"/>
          <w:noProof/>
          <w:sz w:val="20"/>
          <w:lang w:eastAsia="pt-BR"/>
        </w:rPr>
      </w:pPr>
      <w:r>
        <w:rPr>
          <w:rFonts w:cs="Tahoma"/>
          <w:b w:val="0"/>
          <w:noProof/>
          <w:sz w:val="20"/>
          <w:lang w:eastAsia="pt-BR"/>
        </w:rPr>
        <w:t>Check Out – Reimpressão Danfe NFC-e</w:t>
      </w:r>
    </w:p>
    <w:p w:rsidR="00A754B1" w:rsidRDefault="00A754B1" w:rsidP="00A754B1">
      <w:pPr>
        <w:pStyle w:val="Ttulo1"/>
        <w:numPr>
          <w:ilvl w:val="0"/>
          <w:numId w:val="3"/>
        </w:numPr>
        <w:jc w:val="both"/>
        <w:rPr>
          <w:rFonts w:cs="Tahoma"/>
          <w:b w:val="0"/>
          <w:noProof/>
          <w:sz w:val="20"/>
          <w:lang w:eastAsia="pt-BR"/>
        </w:rPr>
      </w:pPr>
      <w:r>
        <w:rPr>
          <w:rFonts w:cs="Tahoma"/>
          <w:b w:val="0"/>
          <w:noProof/>
          <w:sz w:val="20"/>
          <w:lang w:eastAsia="pt-BR"/>
        </w:rPr>
        <w:t>Sistema de usuários – Movimentos – Saídas – Cancelamento de NF – Saídas</w:t>
      </w:r>
    </w:p>
    <w:p w:rsidR="00A754B1" w:rsidRDefault="00A754B1" w:rsidP="00A754B1">
      <w:pPr>
        <w:pStyle w:val="Ttulo1"/>
        <w:numPr>
          <w:ilvl w:val="0"/>
          <w:numId w:val="3"/>
        </w:numPr>
        <w:jc w:val="both"/>
        <w:rPr>
          <w:rFonts w:cs="Tahoma"/>
          <w:b w:val="0"/>
          <w:noProof/>
          <w:sz w:val="20"/>
          <w:lang w:eastAsia="pt-BR"/>
        </w:rPr>
      </w:pPr>
      <w:r>
        <w:rPr>
          <w:rFonts w:cs="Tahoma"/>
          <w:b w:val="0"/>
          <w:noProof/>
          <w:sz w:val="20"/>
          <w:lang w:eastAsia="pt-BR"/>
        </w:rPr>
        <w:t>Sistema de usuários – Movimentos – Entradas – Devolução de vendas</w:t>
      </w:r>
    </w:p>
    <w:p w:rsidR="00A754B1" w:rsidRDefault="00A754B1" w:rsidP="00A754B1">
      <w:pPr>
        <w:pStyle w:val="Ttulo1"/>
        <w:numPr>
          <w:ilvl w:val="0"/>
          <w:numId w:val="3"/>
        </w:numPr>
        <w:jc w:val="both"/>
        <w:rPr>
          <w:rFonts w:cs="Tahoma"/>
          <w:b w:val="0"/>
          <w:noProof/>
          <w:sz w:val="20"/>
          <w:lang w:eastAsia="pt-BR"/>
        </w:rPr>
      </w:pPr>
      <w:r>
        <w:rPr>
          <w:rFonts w:cs="Tahoma"/>
          <w:b w:val="0"/>
          <w:noProof/>
          <w:sz w:val="20"/>
          <w:lang w:eastAsia="pt-BR"/>
        </w:rPr>
        <w:t xml:space="preserve">TradDevo – Devoluções  </w:t>
      </w:r>
    </w:p>
    <w:p w:rsidR="00A754B1" w:rsidRDefault="00A754B1" w:rsidP="00A754B1">
      <w:pPr>
        <w:pStyle w:val="Ttulo1"/>
        <w:numPr>
          <w:ilvl w:val="0"/>
          <w:numId w:val="3"/>
        </w:numPr>
        <w:jc w:val="both"/>
        <w:rPr>
          <w:rFonts w:cs="Tahoma"/>
          <w:b w:val="0"/>
          <w:noProof/>
          <w:sz w:val="20"/>
          <w:lang w:eastAsia="pt-BR"/>
        </w:rPr>
      </w:pPr>
      <w:r>
        <w:rPr>
          <w:rFonts w:cs="Tahoma"/>
          <w:b w:val="0"/>
          <w:noProof/>
          <w:sz w:val="20"/>
          <w:lang w:eastAsia="pt-BR"/>
        </w:rPr>
        <w:t>Tradewim – Faturamento – Movimentos – NFC-e – Inutilização da numeração</w:t>
      </w:r>
    </w:p>
    <w:p w:rsidR="00A754B1" w:rsidRDefault="00A754B1" w:rsidP="00A754B1">
      <w:pPr>
        <w:pStyle w:val="Ttulo1"/>
        <w:numPr>
          <w:ilvl w:val="0"/>
          <w:numId w:val="3"/>
        </w:numPr>
        <w:jc w:val="both"/>
        <w:rPr>
          <w:rFonts w:cs="Tahoma"/>
          <w:b w:val="0"/>
          <w:noProof/>
          <w:sz w:val="20"/>
          <w:lang w:eastAsia="pt-BR"/>
        </w:rPr>
      </w:pPr>
      <w:r w:rsidRPr="0063712D">
        <w:rPr>
          <w:rFonts w:cs="Tahoma"/>
          <w:b w:val="0"/>
          <w:noProof/>
          <w:sz w:val="20"/>
          <w:lang w:eastAsia="pt-BR"/>
        </w:rPr>
        <w:t xml:space="preserve">Tradewim – Faturamento – Movimentos – NFC-e – </w:t>
      </w:r>
      <w:r>
        <w:rPr>
          <w:rFonts w:cs="Tahoma"/>
          <w:b w:val="0"/>
          <w:noProof/>
          <w:sz w:val="20"/>
          <w:lang w:eastAsia="pt-BR"/>
        </w:rPr>
        <w:t>Tipo de emissão de NFC-e</w:t>
      </w:r>
    </w:p>
    <w:p w:rsidR="00A754B1" w:rsidRDefault="00A754B1" w:rsidP="00A754B1">
      <w:pPr>
        <w:pStyle w:val="Ttulo1"/>
        <w:numPr>
          <w:ilvl w:val="0"/>
          <w:numId w:val="3"/>
        </w:numPr>
        <w:jc w:val="both"/>
        <w:rPr>
          <w:rFonts w:cs="Tahoma"/>
          <w:b w:val="0"/>
          <w:noProof/>
          <w:sz w:val="20"/>
          <w:lang w:eastAsia="pt-BR"/>
        </w:rPr>
      </w:pPr>
      <w:r w:rsidRPr="0063712D">
        <w:rPr>
          <w:rFonts w:cs="Tahoma"/>
          <w:b w:val="0"/>
          <w:noProof/>
          <w:sz w:val="20"/>
          <w:lang w:eastAsia="pt-BR"/>
        </w:rPr>
        <w:t>Tradewim – Faturamento – Movimentos – NFC-e – Envio de NFC-e</w:t>
      </w:r>
    </w:p>
    <w:p w:rsidR="00A754B1" w:rsidRPr="0063712D" w:rsidRDefault="00A754B1" w:rsidP="00A754B1">
      <w:pPr>
        <w:pStyle w:val="Ttulo1"/>
        <w:numPr>
          <w:ilvl w:val="0"/>
          <w:numId w:val="3"/>
        </w:numPr>
        <w:jc w:val="both"/>
        <w:rPr>
          <w:rFonts w:cs="Tahoma"/>
          <w:b w:val="0"/>
          <w:noProof/>
          <w:sz w:val="20"/>
          <w:lang w:eastAsia="pt-BR"/>
        </w:rPr>
      </w:pPr>
      <w:r w:rsidRPr="0063712D">
        <w:rPr>
          <w:rFonts w:cs="Tahoma"/>
          <w:b w:val="0"/>
          <w:noProof/>
          <w:sz w:val="20"/>
          <w:lang w:eastAsia="pt-BR"/>
        </w:rPr>
        <w:t xml:space="preserve">Tradewim – Faturamento – </w:t>
      </w:r>
      <w:r>
        <w:rPr>
          <w:rFonts w:cs="Tahoma"/>
          <w:b w:val="0"/>
          <w:noProof/>
          <w:sz w:val="20"/>
          <w:lang w:eastAsia="pt-BR"/>
        </w:rPr>
        <w:t>Consultas</w:t>
      </w:r>
      <w:r w:rsidRPr="0063712D">
        <w:rPr>
          <w:rFonts w:cs="Tahoma"/>
          <w:b w:val="0"/>
          <w:noProof/>
          <w:sz w:val="20"/>
          <w:lang w:eastAsia="pt-BR"/>
        </w:rPr>
        <w:t xml:space="preserve"> – </w:t>
      </w:r>
      <w:r>
        <w:rPr>
          <w:rFonts w:cs="Tahoma"/>
          <w:b w:val="0"/>
          <w:noProof/>
          <w:sz w:val="20"/>
          <w:lang w:eastAsia="pt-BR"/>
        </w:rPr>
        <w:t>Inconsistências da NFe</w:t>
      </w:r>
      <w:r w:rsidRPr="0063712D">
        <w:rPr>
          <w:rFonts w:cs="Tahoma"/>
          <w:b w:val="0"/>
          <w:noProof/>
          <w:sz w:val="20"/>
          <w:lang w:eastAsia="pt-BR"/>
        </w:rPr>
        <w:t xml:space="preserve"> – </w:t>
      </w:r>
      <w:r>
        <w:rPr>
          <w:rFonts w:cs="Tahoma"/>
          <w:b w:val="0"/>
          <w:noProof/>
          <w:sz w:val="20"/>
          <w:lang w:eastAsia="pt-BR"/>
        </w:rPr>
        <w:t>Saída</w:t>
      </w:r>
    </w:p>
    <w:p w:rsidR="00A754B1" w:rsidRPr="0063712D" w:rsidRDefault="00A754B1" w:rsidP="00A754B1">
      <w:pPr>
        <w:pStyle w:val="Ttulo1"/>
        <w:numPr>
          <w:ilvl w:val="0"/>
          <w:numId w:val="3"/>
        </w:numPr>
        <w:jc w:val="both"/>
        <w:rPr>
          <w:rFonts w:cs="Tahoma"/>
          <w:b w:val="0"/>
          <w:noProof/>
          <w:sz w:val="20"/>
          <w:lang w:eastAsia="pt-BR"/>
        </w:rPr>
      </w:pPr>
      <w:r w:rsidRPr="0063712D">
        <w:rPr>
          <w:rFonts w:cs="Tahoma"/>
          <w:b w:val="0"/>
          <w:noProof/>
          <w:sz w:val="20"/>
          <w:lang w:eastAsia="pt-BR"/>
        </w:rPr>
        <w:t xml:space="preserve">Tradewim – Faturamento – </w:t>
      </w:r>
      <w:r>
        <w:rPr>
          <w:rFonts w:cs="Tahoma"/>
          <w:b w:val="0"/>
          <w:noProof/>
          <w:sz w:val="20"/>
          <w:lang w:eastAsia="pt-BR"/>
        </w:rPr>
        <w:t>Consultas</w:t>
      </w:r>
      <w:r w:rsidRPr="0063712D">
        <w:rPr>
          <w:rFonts w:cs="Tahoma"/>
          <w:b w:val="0"/>
          <w:noProof/>
          <w:sz w:val="20"/>
          <w:lang w:eastAsia="pt-BR"/>
        </w:rPr>
        <w:t xml:space="preserve"> – </w:t>
      </w:r>
      <w:r>
        <w:rPr>
          <w:rFonts w:cs="Tahoma"/>
          <w:b w:val="0"/>
          <w:noProof/>
          <w:sz w:val="20"/>
          <w:lang w:eastAsia="pt-BR"/>
        </w:rPr>
        <w:t>Historico da NFe</w:t>
      </w:r>
      <w:r w:rsidRPr="0063712D">
        <w:rPr>
          <w:rFonts w:cs="Tahoma"/>
          <w:b w:val="0"/>
          <w:noProof/>
          <w:sz w:val="20"/>
          <w:lang w:eastAsia="pt-BR"/>
        </w:rPr>
        <w:t xml:space="preserve"> – </w:t>
      </w:r>
      <w:r>
        <w:rPr>
          <w:rFonts w:cs="Tahoma"/>
          <w:b w:val="0"/>
          <w:noProof/>
          <w:sz w:val="20"/>
          <w:lang w:eastAsia="pt-BR"/>
        </w:rPr>
        <w:t>Saída</w:t>
      </w:r>
    </w:p>
    <w:p w:rsidR="00A754B1" w:rsidRPr="0063712D" w:rsidRDefault="00A754B1" w:rsidP="00A754B1">
      <w:pPr>
        <w:pStyle w:val="Ttulo1"/>
        <w:numPr>
          <w:ilvl w:val="0"/>
          <w:numId w:val="3"/>
        </w:numPr>
        <w:jc w:val="both"/>
        <w:rPr>
          <w:rFonts w:cs="Tahoma"/>
          <w:b w:val="0"/>
          <w:noProof/>
          <w:sz w:val="20"/>
          <w:lang w:eastAsia="pt-BR"/>
        </w:rPr>
      </w:pPr>
      <w:r w:rsidRPr="0063712D">
        <w:rPr>
          <w:rFonts w:cs="Tahoma"/>
          <w:b w:val="0"/>
          <w:noProof/>
          <w:sz w:val="20"/>
          <w:lang w:eastAsia="pt-BR"/>
        </w:rPr>
        <w:t xml:space="preserve">Tradewim – Faturamento – </w:t>
      </w:r>
      <w:r>
        <w:rPr>
          <w:rFonts w:cs="Tahoma"/>
          <w:b w:val="0"/>
          <w:noProof/>
          <w:sz w:val="20"/>
          <w:lang w:eastAsia="pt-BR"/>
        </w:rPr>
        <w:t>Consultas</w:t>
      </w:r>
      <w:r w:rsidRPr="0063712D">
        <w:rPr>
          <w:rFonts w:cs="Tahoma"/>
          <w:b w:val="0"/>
          <w:noProof/>
          <w:sz w:val="20"/>
          <w:lang w:eastAsia="pt-BR"/>
        </w:rPr>
        <w:t xml:space="preserve"> – </w:t>
      </w:r>
      <w:r>
        <w:rPr>
          <w:rFonts w:cs="Tahoma"/>
          <w:b w:val="0"/>
          <w:noProof/>
          <w:sz w:val="20"/>
          <w:lang w:eastAsia="pt-BR"/>
        </w:rPr>
        <w:t>Inutilização NF-e</w:t>
      </w:r>
    </w:p>
    <w:p w:rsidR="00EE0E67" w:rsidRDefault="00EE0E67" w:rsidP="00EE0E67"/>
    <w:p w:rsidR="006F1ED5" w:rsidRDefault="006F1ED5" w:rsidP="006F1ED5">
      <w:pPr>
        <w:pStyle w:val="Ttulo1"/>
        <w:numPr>
          <w:ilvl w:val="0"/>
          <w:numId w:val="5"/>
        </w:numPr>
        <w:jc w:val="both"/>
      </w:pPr>
      <w:r>
        <w:t>Check Out – Sem Orçamento</w:t>
      </w:r>
    </w:p>
    <w:p w:rsidR="006F1ED5" w:rsidRDefault="006F1ED5" w:rsidP="006F1ED5">
      <w:pPr>
        <w:pStyle w:val="Ttulo1"/>
        <w:numPr>
          <w:ilvl w:val="0"/>
          <w:numId w:val="5"/>
        </w:numPr>
        <w:jc w:val="both"/>
      </w:pPr>
      <w:r w:rsidRPr="0070782B">
        <w:t>Check Out – Com Orçamento</w:t>
      </w:r>
    </w:p>
    <w:p w:rsidR="00EC22FF" w:rsidRPr="00EC22FF" w:rsidRDefault="00EC22FF" w:rsidP="00EC22FF"/>
    <w:p w:rsidR="006F1ED5" w:rsidRDefault="002107B2" w:rsidP="00EC22FF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Todo processo para emissão de NFC-e será realizado somente quando o parâmetro por filial “</w:t>
      </w:r>
      <w:r w:rsidRPr="00173434">
        <w:rPr>
          <w:rFonts w:ascii="Tahoma" w:hAnsi="Tahoma" w:cs="Tahoma"/>
          <w:b/>
        </w:rPr>
        <w:t>Emite Nota fiscal eletrônica para Consumidor Final (NFC-e)?</w:t>
      </w:r>
      <w:r>
        <w:rPr>
          <w:rFonts w:ascii="Tahoma" w:hAnsi="Tahoma" w:cs="Tahoma"/>
        </w:rPr>
        <w:t>” estiver ligado e o TPO utilizado na venda estiver com a integração do fatiramento “</w:t>
      </w:r>
      <w:r w:rsidRPr="00173434">
        <w:rPr>
          <w:rFonts w:ascii="Tahoma" w:hAnsi="Tahoma" w:cs="Tahoma"/>
          <w:b/>
        </w:rPr>
        <w:t>Utiliza Nota Fiscal eletrônica para consumidor final (NFC-e)</w:t>
      </w:r>
      <w:r>
        <w:rPr>
          <w:rFonts w:ascii="Tahoma" w:hAnsi="Tahoma" w:cs="Tahoma"/>
        </w:rPr>
        <w:t>” = S.</w:t>
      </w:r>
    </w:p>
    <w:p w:rsidR="0010134E" w:rsidRPr="0010134E" w:rsidRDefault="0010134E" w:rsidP="0010134E">
      <w:pPr>
        <w:pStyle w:val="WW-Corpodetexto3"/>
        <w:rPr>
          <w:rFonts w:ascii="Tahoma" w:hAnsi="Tahoma" w:cs="Tahoma"/>
          <w:sz w:val="22"/>
          <w:szCs w:val="22"/>
        </w:rPr>
      </w:pPr>
      <w:r w:rsidRPr="0010134E">
        <w:rPr>
          <w:rFonts w:ascii="Tahoma" w:hAnsi="Tahoma" w:cs="Tahoma"/>
          <w:sz w:val="22"/>
          <w:szCs w:val="22"/>
        </w:rPr>
        <w:t>Ao confirmar a venda é verificado se deve ser emitida uma nota fiscal para consumidor eletrônica (NFC-e modelo 65) ou uma nota fiscal eletrônica (NF-e modelo 55). Quando identificado que deve ser emitida uma NFC-e, será permitido que o usuário defina se deseja emitir uma NFC-e ou uma NFe para a venda.</w:t>
      </w:r>
    </w:p>
    <w:p w:rsidR="0010134E" w:rsidRPr="0010134E" w:rsidRDefault="0010134E" w:rsidP="0010134E">
      <w:pPr>
        <w:pStyle w:val="WW-Corpodetexto3"/>
        <w:rPr>
          <w:rFonts w:ascii="Tahoma" w:hAnsi="Tahoma" w:cs="Tahoma"/>
          <w:sz w:val="22"/>
          <w:szCs w:val="22"/>
        </w:rPr>
      </w:pPr>
    </w:p>
    <w:p w:rsidR="0010134E" w:rsidRPr="0010134E" w:rsidRDefault="0010134E" w:rsidP="0010134E">
      <w:pPr>
        <w:pStyle w:val="WW-Corpodetexto3"/>
        <w:jc w:val="center"/>
        <w:rPr>
          <w:rFonts w:ascii="Tahoma" w:hAnsi="Tahoma" w:cs="Tahoma"/>
          <w:sz w:val="22"/>
          <w:szCs w:val="22"/>
        </w:rPr>
      </w:pPr>
      <w:r w:rsidRPr="0010134E">
        <w:rPr>
          <w:rFonts w:ascii="Tahoma" w:hAnsi="Tahoma" w:cs="Tahoma"/>
          <w:sz w:val="22"/>
          <w:szCs w:val="22"/>
        </w:rPr>
        <w:drawing>
          <wp:inline distT="0" distB="0" distL="0" distR="0">
            <wp:extent cx="2200275" cy="898585"/>
            <wp:effectExtent l="19050" t="0" r="0" b="0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617" cy="89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34E" w:rsidRPr="0010134E" w:rsidRDefault="0010134E" w:rsidP="0010134E">
      <w:pPr>
        <w:pStyle w:val="WW-Corpodetexto3"/>
        <w:rPr>
          <w:rFonts w:ascii="Tahoma" w:hAnsi="Tahoma" w:cs="Tahoma"/>
          <w:sz w:val="22"/>
          <w:szCs w:val="22"/>
        </w:rPr>
      </w:pPr>
    </w:p>
    <w:p w:rsidR="0010134E" w:rsidRDefault="0010134E" w:rsidP="0010134E">
      <w:pPr>
        <w:pStyle w:val="WW-Corpodetexto3"/>
        <w:rPr>
          <w:rFonts w:ascii="Tahoma" w:hAnsi="Tahoma" w:cs="Tahoma"/>
          <w:sz w:val="22"/>
          <w:szCs w:val="22"/>
        </w:rPr>
      </w:pPr>
      <w:r w:rsidRPr="0010134E">
        <w:rPr>
          <w:rFonts w:ascii="Tahoma" w:hAnsi="Tahoma" w:cs="Tahoma"/>
          <w:sz w:val="22"/>
          <w:szCs w:val="22"/>
        </w:rPr>
        <w:t>Ao exibir a interface a opção de NFC-e será exibida marcada por default e quando o usuário desejar emitir uma NF-e deverá marcar a opção de NF-e.</w:t>
      </w:r>
    </w:p>
    <w:p w:rsidR="00EC22FF" w:rsidRPr="0010134E" w:rsidRDefault="00EC22FF" w:rsidP="0010134E">
      <w:pPr>
        <w:pStyle w:val="WW-Corpodetexto3"/>
        <w:rPr>
          <w:rFonts w:ascii="Tahoma" w:hAnsi="Tahoma" w:cs="Tahoma"/>
          <w:sz w:val="22"/>
          <w:szCs w:val="22"/>
        </w:rPr>
      </w:pPr>
    </w:p>
    <w:p w:rsidR="0010134E" w:rsidRPr="0010134E" w:rsidRDefault="0010134E" w:rsidP="0010134E">
      <w:pPr>
        <w:pStyle w:val="WW-Corpodetexto3"/>
        <w:rPr>
          <w:rFonts w:ascii="Tahoma" w:hAnsi="Tahoma" w:cs="Tahoma"/>
          <w:sz w:val="22"/>
          <w:szCs w:val="22"/>
        </w:rPr>
      </w:pPr>
      <w:r w:rsidRPr="0010134E">
        <w:rPr>
          <w:rFonts w:ascii="Tahoma" w:hAnsi="Tahoma" w:cs="Tahoma"/>
          <w:sz w:val="22"/>
          <w:szCs w:val="22"/>
        </w:rPr>
        <w:t>A interface será exibida apenas quando o sistema identificar que deve ser exibida uma NFC-e. Quando identificado que será emitida uma NF-e a interface não será exibida, pois neste caso o usuário não poderá emitir uma NFC-e.</w:t>
      </w:r>
    </w:p>
    <w:p w:rsidR="002107B2" w:rsidRDefault="002107B2" w:rsidP="00EE0E67"/>
    <w:p w:rsidR="006F1ED5" w:rsidRPr="0070782B" w:rsidRDefault="006F1ED5" w:rsidP="006F1ED5">
      <w:pPr>
        <w:pStyle w:val="Ttulo1"/>
        <w:numPr>
          <w:ilvl w:val="0"/>
          <w:numId w:val="5"/>
        </w:numPr>
        <w:jc w:val="both"/>
      </w:pPr>
      <w:r w:rsidRPr="0070782B">
        <w:lastRenderedPageBreak/>
        <w:t xml:space="preserve">Check Out – </w:t>
      </w:r>
      <w:r>
        <w:t>Reimpressão Danfe NFC-e</w:t>
      </w:r>
    </w:p>
    <w:p w:rsidR="006F1ED5" w:rsidRDefault="006F1ED5" w:rsidP="006F1ED5">
      <w:pPr>
        <w:pStyle w:val="WW-Corpodetexto3"/>
        <w:rPr>
          <w:rFonts w:ascii="Tahoma" w:hAnsi="Tahoma" w:cs="Tahoma"/>
        </w:rPr>
      </w:pPr>
    </w:p>
    <w:p w:rsidR="006F1ED5" w:rsidRPr="00EC22FF" w:rsidRDefault="00125F0E" w:rsidP="006F1ED5">
      <w:pPr>
        <w:pStyle w:val="WW-Corpodetexto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Nessa opção </w:t>
      </w:r>
      <w:r w:rsidR="006F1ED5" w:rsidRPr="00EC22FF">
        <w:rPr>
          <w:rFonts w:ascii="Tahoma" w:hAnsi="Tahoma" w:cs="Tahoma"/>
          <w:sz w:val="22"/>
          <w:szCs w:val="22"/>
        </w:rPr>
        <w:t>no módulo Check Out o usuário</w:t>
      </w:r>
      <w:r>
        <w:rPr>
          <w:rFonts w:ascii="Tahoma" w:hAnsi="Tahoma" w:cs="Tahoma"/>
          <w:sz w:val="22"/>
          <w:szCs w:val="22"/>
        </w:rPr>
        <w:t xml:space="preserve"> poderá</w:t>
      </w:r>
      <w:r w:rsidR="006F1ED5" w:rsidRPr="00EC22FF">
        <w:rPr>
          <w:rFonts w:ascii="Tahoma" w:hAnsi="Tahoma" w:cs="Tahoma"/>
          <w:sz w:val="22"/>
          <w:szCs w:val="22"/>
        </w:rPr>
        <w:t xml:space="preserve"> fazer a reimpressão da Danfe NFC-e.  </w:t>
      </w:r>
      <w:r>
        <w:rPr>
          <w:rFonts w:ascii="Tahoma" w:hAnsi="Tahoma" w:cs="Tahoma"/>
          <w:sz w:val="22"/>
          <w:szCs w:val="22"/>
        </w:rPr>
        <w:t>No botão</w:t>
      </w:r>
      <w:r w:rsidR="006F1ED5" w:rsidRPr="00EC22FF">
        <w:rPr>
          <w:rFonts w:ascii="Tahoma" w:hAnsi="Tahoma" w:cs="Tahoma"/>
          <w:sz w:val="22"/>
          <w:szCs w:val="22"/>
        </w:rPr>
        <w:t xml:space="preserve"> “</w:t>
      </w:r>
      <w:r w:rsidR="006F1ED5" w:rsidRPr="00EC22FF">
        <w:rPr>
          <w:rFonts w:ascii="Tahoma" w:hAnsi="Tahoma" w:cs="Tahoma"/>
          <w:b/>
          <w:sz w:val="22"/>
          <w:szCs w:val="22"/>
        </w:rPr>
        <w:t>Reimpressão Danfe NFC-e</w:t>
      </w:r>
      <w:r w:rsidR="006F1ED5" w:rsidRPr="00EC22FF">
        <w:rPr>
          <w:rFonts w:ascii="Tahoma" w:hAnsi="Tahoma" w:cs="Tahoma"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 xml:space="preserve"> </w:t>
      </w:r>
      <w:r w:rsidR="006F1ED5" w:rsidRPr="00EC22FF">
        <w:rPr>
          <w:rFonts w:ascii="Tahoma" w:hAnsi="Tahoma" w:cs="Tahoma"/>
          <w:sz w:val="22"/>
          <w:szCs w:val="22"/>
        </w:rPr>
        <w:t xml:space="preserve"> ficará visível para o usuário somente quando o parâmetro parâmetro “</w:t>
      </w:r>
      <w:r w:rsidR="006F1ED5" w:rsidRPr="00EC22FF">
        <w:rPr>
          <w:rFonts w:ascii="Tahoma" w:hAnsi="Tahoma" w:cs="Tahoma"/>
          <w:b/>
          <w:sz w:val="22"/>
          <w:szCs w:val="22"/>
        </w:rPr>
        <w:t>Emite Nota fiscal eletrônica para Consumidor Final (NFC-e)?</w:t>
      </w:r>
      <w:r w:rsidR="006F1ED5" w:rsidRPr="00EC22FF">
        <w:rPr>
          <w:rFonts w:ascii="Tahoma" w:hAnsi="Tahoma" w:cs="Tahoma"/>
          <w:sz w:val="22"/>
          <w:szCs w:val="22"/>
        </w:rPr>
        <w:t>” estiver ligado na filial do usuário.</w:t>
      </w:r>
    </w:p>
    <w:p w:rsidR="006F1ED5" w:rsidRDefault="006F1ED5" w:rsidP="006F1ED5">
      <w:pPr>
        <w:pStyle w:val="WW-Corpodetexto3"/>
        <w:rPr>
          <w:rFonts w:ascii="Tahoma" w:hAnsi="Tahoma" w:cs="Tahoma"/>
        </w:rPr>
      </w:pPr>
    </w:p>
    <w:p w:rsidR="006F1ED5" w:rsidRDefault="006F1ED5" w:rsidP="006F1ED5">
      <w:pPr>
        <w:pStyle w:val="WW-Corpodetexto3"/>
        <w:rPr>
          <w:rFonts w:ascii="Tahoma" w:hAnsi="Tahoma" w:cs="Tahoma"/>
        </w:rPr>
      </w:pPr>
    </w:p>
    <w:p w:rsidR="006F1ED5" w:rsidRDefault="006F1ED5" w:rsidP="00EC22FF">
      <w:pPr>
        <w:pStyle w:val="WW-Corpodetexto3"/>
        <w:jc w:val="center"/>
        <w:rPr>
          <w:rFonts w:ascii="Tahoma" w:hAnsi="Tahoma" w:cs="Tahoma"/>
        </w:rPr>
      </w:pPr>
      <w:r>
        <w:rPr>
          <w:rFonts w:ascii="Tahoma" w:hAnsi="Tahoma" w:cs="Tahoma"/>
        </w:rPr>
        <w:drawing>
          <wp:inline distT="0" distB="0" distL="0" distR="0">
            <wp:extent cx="3728461" cy="3486150"/>
            <wp:effectExtent l="19050" t="0" r="5339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461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ED5" w:rsidRDefault="006F1ED5" w:rsidP="006F1ED5">
      <w:pPr>
        <w:pStyle w:val="WW-Corpodetexto3"/>
        <w:rPr>
          <w:rFonts w:ascii="Tahoma" w:hAnsi="Tahoma" w:cs="Tahoma"/>
        </w:rPr>
      </w:pPr>
    </w:p>
    <w:p w:rsidR="006F1ED5" w:rsidRPr="00EC22FF" w:rsidRDefault="006F1ED5" w:rsidP="006F1ED5">
      <w:pPr>
        <w:pStyle w:val="WW-Corpodetexto3"/>
        <w:rPr>
          <w:rFonts w:ascii="Tahoma" w:hAnsi="Tahoma" w:cs="Tahoma"/>
          <w:sz w:val="22"/>
          <w:szCs w:val="22"/>
        </w:rPr>
      </w:pPr>
      <w:r w:rsidRPr="00EC22FF">
        <w:rPr>
          <w:rFonts w:ascii="Tahoma" w:hAnsi="Tahoma" w:cs="Tahoma"/>
          <w:sz w:val="22"/>
          <w:szCs w:val="22"/>
        </w:rPr>
        <w:t>Ao acionar o botão Reimpressão Danfe NFC-e será exibido uma tela para que o usuário informe o número do pedido ou o número e série da nota fiscal, ou pequise a NFC-e que deseja reimprimir.</w:t>
      </w:r>
    </w:p>
    <w:p w:rsidR="006F1ED5" w:rsidRPr="00EC22FF" w:rsidRDefault="006F1ED5" w:rsidP="006F1ED5">
      <w:pPr>
        <w:pStyle w:val="WW-Corpodetexto3"/>
        <w:rPr>
          <w:rFonts w:ascii="Tahoma" w:hAnsi="Tahoma" w:cs="Tahoma"/>
          <w:sz w:val="22"/>
          <w:szCs w:val="22"/>
        </w:rPr>
      </w:pPr>
    </w:p>
    <w:p w:rsidR="006F1ED5" w:rsidRDefault="006F1ED5" w:rsidP="00EC22FF">
      <w:pPr>
        <w:pStyle w:val="WW-Corpodetexto3"/>
        <w:jc w:val="center"/>
        <w:rPr>
          <w:rFonts w:ascii="Tahoma" w:hAnsi="Tahoma" w:cs="Tahoma"/>
        </w:rPr>
      </w:pPr>
      <w:r>
        <w:rPr>
          <w:rFonts w:ascii="Tahoma" w:hAnsi="Tahoma" w:cs="Tahoma"/>
        </w:rPr>
        <w:drawing>
          <wp:inline distT="0" distB="0" distL="0" distR="0">
            <wp:extent cx="3848100" cy="2399963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399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ED5" w:rsidRDefault="006F1ED5" w:rsidP="00EE0E67"/>
    <w:p w:rsidR="00671C70" w:rsidRPr="0070782B" w:rsidRDefault="00671C70" w:rsidP="00671C70">
      <w:pPr>
        <w:pStyle w:val="Ttulo1"/>
        <w:numPr>
          <w:ilvl w:val="0"/>
          <w:numId w:val="5"/>
        </w:numPr>
        <w:jc w:val="both"/>
      </w:pPr>
      <w:r>
        <w:lastRenderedPageBreak/>
        <w:t xml:space="preserve">Sistema de usuário – Movimentos – Saídas – Cancelamento de NF – Vendas </w:t>
      </w:r>
    </w:p>
    <w:p w:rsidR="00671C70" w:rsidRDefault="00671C70" w:rsidP="00671C70">
      <w:pPr>
        <w:pStyle w:val="WW-Corpodetexto3"/>
        <w:rPr>
          <w:rFonts w:ascii="Tahoma" w:hAnsi="Tahoma" w:cs="Tahoma"/>
        </w:rPr>
      </w:pPr>
    </w:p>
    <w:p w:rsidR="00671C70" w:rsidRPr="004E1851" w:rsidRDefault="00671C70" w:rsidP="00671C70">
      <w:pPr>
        <w:pStyle w:val="WW-Corpodetexto3"/>
        <w:rPr>
          <w:rFonts w:ascii="Tahoma" w:hAnsi="Tahoma" w:cs="Tahoma"/>
          <w:sz w:val="22"/>
          <w:szCs w:val="22"/>
        </w:rPr>
      </w:pPr>
      <w:r w:rsidRPr="004E1851">
        <w:rPr>
          <w:rFonts w:ascii="Tahoma" w:hAnsi="Tahoma" w:cs="Tahoma"/>
          <w:sz w:val="22"/>
          <w:szCs w:val="22"/>
        </w:rPr>
        <w:t>Para cancelar uma NFC-e, será utilizado o opção de cancelamento de NF de vendas.</w:t>
      </w:r>
    </w:p>
    <w:p w:rsidR="00671C70" w:rsidRDefault="00671C70" w:rsidP="00671C70">
      <w:pPr>
        <w:pStyle w:val="WW-Corpodetexto3"/>
        <w:rPr>
          <w:rFonts w:ascii="Tahoma" w:hAnsi="Tahoma" w:cs="Tahoma"/>
        </w:rPr>
      </w:pPr>
    </w:p>
    <w:p w:rsidR="00671C70" w:rsidRDefault="00671C70" w:rsidP="004C2E1A">
      <w:pPr>
        <w:pStyle w:val="WW-Corpodetexto3"/>
        <w:jc w:val="center"/>
        <w:rPr>
          <w:rFonts w:ascii="Tahoma" w:hAnsi="Tahoma" w:cs="Tahoma"/>
        </w:rPr>
      </w:pPr>
      <w:r>
        <w:rPr>
          <w:rFonts w:ascii="Tahoma" w:hAnsi="Tahoma" w:cs="Tahoma"/>
        </w:rPr>
        <w:drawing>
          <wp:inline distT="0" distB="0" distL="0" distR="0">
            <wp:extent cx="4105275" cy="1525314"/>
            <wp:effectExtent l="19050" t="0" r="9525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525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0E4" w:rsidRDefault="00D900E4" w:rsidP="00EE0E67"/>
    <w:p w:rsidR="004E1851" w:rsidRPr="004E1851" w:rsidRDefault="004E1851" w:rsidP="004E1851">
      <w:pPr>
        <w:pStyle w:val="WW-Corpodetexto3"/>
        <w:rPr>
          <w:rFonts w:ascii="Tahoma" w:hAnsi="Tahoma" w:cs="Tahoma"/>
          <w:sz w:val="22"/>
          <w:szCs w:val="22"/>
        </w:rPr>
      </w:pPr>
      <w:r w:rsidRPr="004E1851">
        <w:rPr>
          <w:rFonts w:ascii="Tahoma" w:hAnsi="Tahoma" w:cs="Tahoma"/>
          <w:sz w:val="22"/>
          <w:szCs w:val="22"/>
        </w:rPr>
        <w:t xml:space="preserve">Após o usuário informar o número, série e data do cancelamento e clicar em OK. O sistema deverá verificar se o cancelamento se trata de uma NFC-e (modelo 65). </w:t>
      </w:r>
    </w:p>
    <w:p w:rsidR="004E1851" w:rsidRPr="004E1851" w:rsidRDefault="004E1851" w:rsidP="004E1851">
      <w:pPr>
        <w:pStyle w:val="WW-Corpodetexto3"/>
        <w:rPr>
          <w:rFonts w:ascii="Tahoma" w:hAnsi="Tahoma" w:cs="Tahoma"/>
          <w:sz w:val="22"/>
          <w:szCs w:val="22"/>
        </w:rPr>
      </w:pPr>
    </w:p>
    <w:p w:rsidR="004E1851" w:rsidRDefault="004E1851" w:rsidP="004E1851">
      <w:pPr>
        <w:pStyle w:val="WW-Corpodetexto3"/>
        <w:rPr>
          <w:rFonts w:ascii="Tahoma" w:hAnsi="Tahoma" w:cs="Tahoma"/>
          <w:sz w:val="22"/>
          <w:szCs w:val="22"/>
        </w:rPr>
      </w:pPr>
      <w:r w:rsidRPr="004E1851">
        <w:rPr>
          <w:rFonts w:ascii="Tahoma" w:hAnsi="Tahoma" w:cs="Tahoma"/>
          <w:sz w:val="22"/>
          <w:szCs w:val="22"/>
        </w:rPr>
        <w:t>Somente poderá ser cancelada a NFC-e previamente autorizada e desde que ainda não tenha ocorrido a saída da mercadoria do estabelecimento. O prazo máximo para cancelamento de uma NFC-e é de até 30 minutos após a concessão da autorização de uso.</w:t>
      </w:r>
    </w:p>
    <w:p w:rsidR="00123E39" w:rsidRPr="004E1851" w:rsidRDefault="00123E39" w:rsidP="004E1851">
      <w:pPr>
        <w:pStyle w:val="WW-Corpodetexto3"/>
        <w:rPr>
          <w:rFonts w:ascii="Tahoma" w:hAnsi="Tahoma" w:cs="Tahoma"/>
          <w:sz w:val="22"/>
          <w:szCs w:val="22"/>
        </w:rPr>
      </w:pPr>
    </w:p>
    <w:p w:rsidR="00123E39" w:rsidRPr="00123E39" w:rsidRDefault="00123E39" w:rsidP="00123E39">
      <w:pPr>
        <w:pStyle w:val="WW-Corpodetexto3"/>
        <w:rPr>
          <w:rFonts w:ascii="Tahoma" w:hAnsi="Tahoma" w:cs="Tahoma"/>
          <w:sz w:val="22"/>
          <w:szCs w:val="22"/>
        </w:rPr>
      </w:pPr>
      <w:r w:rsidRPr="00123E39">
        <w:rPr>
          <w:rFonts w:ascii="Tahoma" w:hAnsi="Tahoma" w:cs="Tahoma"/>
          <w:sz w:val="22"/>
          <w:szCs w:val="22"/>
        </w:rPr>
        <w:t>Se a nota estiver no prazo do cancelamento, deverá ser solicitado que o usuário informe a justificativa para o cancelamento. A justificativa deve conter de 15 a 255 caracteres.</w:t>
      </w:r>
    </w:p>
    <w:p w:rsidR="00123E39" w:rsidRDefault="00123E39" w:rsidP="00123E39">
      <w:pPr>
        <w:pStyle w:val="WW-Corpodetexto3"/>
        <w:ind w:left="720"/>
        <w:rPr>
          <w:rFonts w:ascii="Tahoma" w:hAnsi="Tahoma" w:cs="Tahoma"/>
        </w:rPr>
      </w:pPr>
    </w:p>
    <w:p w:rsidR="00123E39" w:rsidRDefault="00123E39" w:rsidP="004C2E1A">
      <w:pPr>
        <w:pStyle w:val="WW-Corpodetexto3"/>
        <w:jc w:val="center"/>
        <w:rPr>
          <w:rFonts w:ascii="Tahoma" w:hAnsi="Tahoma" w:cs="Tahoma"/>
        </w:rPr>
      </w:pPr>
      <w:r>
        <w:rPr>
          <w:rFonts w:ascii="Tahoma" w:hAnsi="Tahoma" w:cs="Tahoma"/>
        </w:rPr>
        <w:drawing>
          <wp:inline distT="0" distB="0" distL="0" distR="0">
            <wp:extent cx="3762375" cy="1345004"/>
            <wp:effectExtent l="19050" t="0" r="9525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345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851" w:rsidRDefault="004E1851" w:rsidP="00EE0E67"/>
    <w:p w:rsidR="004C2E1A" w:rsidRDefault="004C2E1A" w:rsidP="00EE0E67"/>
    <w:p w:rsidR="00214C33" w:rsidRPr="0070782B" w:rsidRDefault="00214C33" w:rsidP="00214C33">
      <w:pPr>
        <w:pStyle w:val="Ttulo1"/>
        <w:numPr>
          <w:ilvl w:val="0"/>
          <w:numId w:val="5"/>
        </w:numPr>
        <w:jc w:val="both"/>
      </w:pPr>
      <w:r>
        <w:t xml:space="preserve">Sistema de usuário – Movimentos – Entradas – Devolução de vendas </w:t>
      </w:r>
    </w:p>
    <w:p w:rsidR="00214C33" w:rsidRPr="0070782B" w:rsidRDefault="00214C33" w:rsidP="00214C33">
      <w:pPr>
        <w:pStyle w:val="Ttulo1"/>
        <w:numPr>
          <w:ilvl w:val="0"/>
          <w:numId w:val="5"/>
        </w:numPr>
        <w:jc w:val="both"/>
      </w:pPr>
      <w:r>
        <w:t xml:space="preserve">TradDevo – Devoluções  </w:t>
      </w:r>
    </w:p>
    <w:p w:rsidR="00214C33" w:rsidRDefault="00214C33" w:rsidP="00214C33">
      <w:pPr>
        <w:pStyle w:val="WW-Corpodetexto3"/>
        <w:rPr>
          <w:rFonts w:ascii="Tahoma" w:hAnsi="Tahoma" w:cs="Tahoma"/>
        </w:rPr>
      </w:pPr>
    </w:p>
    <w:p w:rsidR="00214C33" w:rsidRPr="00214C33" w:rsidRDefault="00214C33" w:rsidP="00214C33">
      <w:pPr>
        <w:pStyle w:val="WW-Corpodetexto3"/>
        <w:rPr>
          <w:rFonts w:ascii="Tahoma" w:hAnsi="Tahoma" w:cs="Tahoma"/>
          <w:sz w:val="22"/>
          <w:szCs w:val="22"/>
        </w:rPr>
      </w:pPr>
      <w:r w:rsidRPr="00214C33">
        <w:rPr>
          <w:rFonts w:ascii="Tahoma" w:hAnsi="Tahoma" w:cs="Tahoma"/>
          <w:sz w:val="22"/>
          <w:szCs w:val="22"/>
        </w:rPr>
        <w:t>O usuário poderá fazer a devolução de venda de uma NFC-e normalmente. O sistema irá efetuar as mesmas validações de uma devolução de venda NF-e, ou seja, irá permitir efetuar a devolução da venda somente se a NFC-e estiver autorizada na SEFAZ.</w:t>
      </w:r>
    </w:p>
    <w:p w:rsidR="00D900E4" w:rsidRDefault="00D900E4" w:rsidP="00EE0E67"/>
    <w:p w:rsidR="009A22A7" w:rsidRPr="0070782B" w:rsidRDefault="009A22A7" w:rsidP="009A22A7">
      <w:pPr>
        <w:pStyle w:val="Ttulo1"/>
        <w:numPr>
          <w:ilvl w:val="0"/>
          <w:numId w:val="5"/>
        </w:numPr>
        <w:jc w:val="both"/>
      </w:pPr>
      <w:r>
        <w:lastRenderedPageBreak/>
        <w:t>Tradewin – Faturamento – Movimento – NFC-e – Inutilização da Numeração</w:t>
      </w:r>
    </w:p>
    <w:p w:rsidR="009A22A7" w:rsidRDefault="009A22A7" w:rsidP="009A22A7">
      <w:pPr>
        <w:pStyle w:val="WW-Corpodetexto3"/>
        <w:rPr>
          <w:rFonts w:ascii="Tahoma" w:hAnsi="Tahoma" w:cs="Tahoma"/>
        </w:rPr>
      </w:pPr>
    </w:p>
    <w:p w:rsidR="009A22A7" w:rsidRPr="009A22A7" w:rsidRDefault="004C2E1A" w:rsidP="009A22A7">
      <w:pPr>
        <w:pStyle w:val="WW-Corpodetexto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Nessa </w:t>
      </w:r>
      <w:r w:rsidR="009A22A7" w:rsidRPr="009A22A7">
        <w:rPr>
          <w:rFonts w:ascii="Tahoma" w:hAnsi="Tahoma" w:cs="Tahoma"/>
          <w:sz w:val="22"/>
          <w:szCs w:val="22"/>
        </w:rPr>
        <w:t>opção o usuário po</w:t>
      </w:r>
      <w:r>
        <w:rPr>
          <w:rFonts w:ascii="Tahoma" w:hAnsi="Tahoma" w:cs="Tahoma"/>
          <w:sz w:val="22"/>
          <w:szCs w:val="22"/>
        </w:rPr>
        <w:t>derá</w:t>
      </w:r>
      <w:r w:rsidR="009A22A7" w:rsidRPr="009A22A7">
        <w:rPr>
          <w:rFonts w:ascii="Tahoma" w:hAnsi="Tahoma" w:cs="Tahoma"/>
          <w:sz w:val="22"/>
          <w:szCs w:val="22"/>
        </w:rPr>
        <w:t xml:space="preserve"> inutilizar a numeração da NFC-e. A númeração da NFC-e poderá ser inulitizada somente se o número ainda não foi utilizado  em nenhuma NFC-e (autorizada, cancelada ou denegada).</w:t>
      </w:r>
    </w:p>
    <w:p w:rsidR="009A22A7" w:rsidRDefault="009A22A7" w:rsidP="009A22A7">
      <w:pPr>
        <w:pStyle w:val="WW-Corpodetexto3"/>
        <w:rPr>
          <w:rFonts w:ascii="Tahoma" w:hAnsi="Tahoma" w:cs="Tahoma"/>
        </w:rPr>
      </w:pPr>
    </w:p>
    <w:p w:rsidR="009A22A7" w:rsidRDefault="009A22A7" w:rsidP="009A22A7">
      <w:pPr>
        <w:pStyle w:val="WW-Corpodetexto3"/>
        <w:jc w:val="center"/>
        <w:rPr>
          <w:rFonts w:ascii="Tahoma" w:hAnsi="Tahoma" w:cs="Tahoma"/>
        </w:rPr>
      </w:pPr>
      <w:r>
        <w:rPr>
          <w:rFonts w:ascii="Tahoma" w:hAnsi="Tahoma" w:cs="Tahoma"/>
        </w:rPr>
        <w:drawing>
          <wp:inline distT="0" distB="0" distL="0" distR="0">
            <wp:extent cx="3686175" cy="2117973"/>
            <wp:effectExtent l="19050" t="0" r="9525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117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2A7" w:rsidRDefault="009A22A7" w:rsidP="009A22A7">
      <w:pPr>
        <w:pStyle w:val="WW-Corpodetexto3"/>
        <w:rPr>
          <w:rFonts w:ascii="Tahoma" w:hAnsi="Tahoma" w:cs="Tahoma"/>
        </w:rPr>
      </w:pPr>
    </w:p>
    <w:p w:rsidR="009A22A7" w:rsidRPr="009A22A7" w:rsidRDefault="009A22A7" w:rsidP="009A22A7">
      <w:pPr>
        <w:pStyle w:val="WW-Corpodetexto3"/>
        <w:rPr>
          <w:rFonts w:ascii="Tahoma" w:hAnsi="Tahoma" w:cs="Tahoma"/>
          <w:b/>
          <w:sz w:val="22"/>
          <w:szCs w:val="22"/>
        </w:rPr>
      </w:pPr>
      <w:r w:rsidRPr="009A22A7">
        <w:rPr>
          <w:rFonts w:ascii="Tahoma" w:hAnsi="Tahoma" w:cs="Tahoma"/>
          <w:b/>
          <w:sz w:val="22"/>
          <w:szCs w:val="22"/>
        </w:rPr>
        <w:t>Campos:</w:t>
      </w:r>
    </w:p>
    <w:p w:rsidR="009A22A7" w:rsidRPr="009A22A7" w:rsidRDefault="009A22A7" w:rsidP="009A22A7">
      <w:pPr>
        <w:pStyle w:val="WW-Corpodetexto3"/>
        <w:numPr>
          <w:ilvl w:val="0"/>
          <w:numId w:val="49"/>
        </w:numPr>
        <w:rPr>
          <w:rFonts w:ascii="Tahoma" w:hAnsi="Tahoma" w:cs="Tahoma"/>
          <w:sz w:val="22"/>
          <w:szCs w:val="22"/>
        </w:rPr>
      </w:pPr>
      <w:r w:rsidRPr="009A22A7">
        <w:rPr>
          <w:rFonts w:ascii="Tahoma" w:hAnsi="Tahoma" w:cs="Tahoma"/>
          <w:b/>
          <w:sz w:val="22"/>
          <w:szCs w:val="22"/>
        </w:rPr>
        <w:t>Filial</w:t>
      </w:r>
      <w:r w:rsidRPr="009A22A7">
        <w:rPr>
          <w:rFonts w:ascii="Tahoma" w:hAnsi="Tahoma" w:cs="Tahoma"/>
          <w:sz w:val="22"/>
          <w:szCs w:val="22"/>
        </w:rPr>
        <w:t xml:space="preserve">: Deverá ser preenchido automáticamente com a filial do usuário, mas poderá ser alterado. Deverá ser preenchido com a Filial da NFC-e que deseja inutilizar a numeração. </w:t>
      </w:r>
    </w:p>
    <w:p w:rsidR="009A22A7" w:rsidRPr="009A22A7" w:rsidRDefault="009A22A7" w:rsidP="009A22A7">
      <w:pPr>
        <w:pStyle w:val="WW-Corpodetexto3"/>
        <w:numPr>
          <w:ilvl w:val="0"/>
          <w:numId w:val="49"/>
        </w:numPr>
        <w:rPr>
          <w:rFonts w:ascii="Tahoma" w:hAnsi="Tahoma" w:cs="Tahoma"/>
          <w:sz w:val="22"/>
          <w:szCs w:val="22"/>
        </w:rPr>
      </w:pPr>
      <w:r w:rsidRPr="009A22A7">
        <w:rPr>
          <w:rFonts w:ascii="Tahoma" w:hAnsi="Tahoma" w:cs="Tahoma"/>
          <w:b/>
          <w:sz w:val="22"/>
          <w:szCs w:val="22"/>
        </w:rPr>
        <w:t>Série</w:t>
      </w:r>
      <w:r w:rsidRPr="009A22A7">
        <w:rPr>
          <w:rFonts w:ascii="Tahoma" w:hAnsi="Tahoma" w:cs="Tahoma"/>
          <w:sz w:val="22"/>
          <w:szCs w:val="22"/>
        </w:rPr>
        <w:t>: Deverá ser preenchido automáticamente com a série da NFC-e utilizada na filial, que será obtido através do parâmetro “Série de saída para a NFC-e”, o usuário poderá alterar a série da NFC-e.</w:t>
      </w:r>
    </w:p>
    <w:p w:rsidR="009A22A7" w:rsidRPr="009A22A7" w:rsidRDefault="009A22A7" w:rsidP="009A22A7">
      <w:pPr>
        <w:pStyle w:val="WW-Corpodetexto3"/>
        <w:numPr>
          <w:ilvl w:val="0"/>
          <w:numId w:val="49"/>
        </w:numPr>
        <w:rPr>
          <w:rFonts w:ascii="Tahoma" w:hAnsi="Tahoma" w:cs="Tahoma"/>
          <w:sz w:val="22"/>
          <w:szCs w:val="22"/>
        </w:rPr>
      </w:pPr>
      <w:r w:rsidRPr="009A22A7">
        <w:rPr>
          <w:rFonts w:ascii="Tahoma" w:hAnsi="Tahoma" w:cs="Tahoma"/>
          <w:b/>
          <w:sz w:val="22"/>
          <w:szCs w:val="22"/>
        </w:rPr>
        <w:t>Número</w:t>
      </w:r>
      <w:r w:rsidRPr="009A22A7">
        <w:rPr>
          <w:rFonts w:ascii="Tahoma" w:hAnsi="Tahoma" w:cs="Tahoma"/>
          <w:sz w:val="22"/>
          <w:szCs w:val="22"/>
        </w:rPr>
        <w:t xml:space="preserve">: O usuário deverá informar o número da NFC-e a ser inutilizada.  </w:t>
      </w:r>
    </w:p>
    <w:p w:rsidR="009A22A7" w:rsidRPr="009A22A7" w:rsidRDefault="009A22A7" w:rsidP="009A22A7">
      <w:pPr>
        <w:pStyle w:val="WW-Corpodetexto3"/>
        <w:numPr>
          <w:ilvl w:val="0"/>
          <w:numId w:val="49"/>
        </w:numPr>
        <w:rPr>
          <w:rFonts w:ascii="Tahoma" w:hAnsi="Tahoma" w:cs="Tahoma"/>
          <w:sz w:val="22"/>
          <w:szCs w:val="22"/>
        </w:rPr>
      </w:pPr>
      <w:r w:rsidRPr="009A22A7">
        <w:rPr>
          <w:rFonts w:ascii="Tahoma" w:hAnsi="Tahoma" w:cs="Tahoma"/>
          <w:b/>
          <w:sz w:val="22"/>
          <w:szCs w:val="22"/>
        </w:rPr>
        <w:t>Justificativa</w:t>
      </w:r>
      <w:r w:rsidRPr="009A22A7">
        <w:rPr>
          <w:rFonts w:ascii="Tahoma" w:hAnsi="Tahoma" w:cs="Tahoma"/>
          <w:sz w:val="22"/>
          <w:szCs w:val="22"/>
        </w:rPr>
        <w:t>: O usuário deverá informar a justificativa da inutilização da numeração. Deve ser informada a justificativa com no mínimo 15 caracteres.</w:t>
      </w:r>
    </w:p>
    <w:p w:rsidR="009A22A7" w:rsidRPr="009A22A7" w:rsidRDefault="009A22A7" w:rsidP="009A22A7">
      <w:pPr>
        <w:pStyle w:val="WW-Corpodetexto3"/>
        <w:rPr>
          <w:rFonts w:ascii="Tahoma" w:hAnsi="Tahoma" w:cs="Tahoma"/>
          <w:sz w:val="22"/>
          <w:szCs w:val="22"/>
        </w:rPr>
      </w:pPr>
    </w:p>
    <w:p w:rsidR="009A22A7" w:rsidRPr="009A22A7" w:rsidRDefault="009A22A7" w:rsidP="009A22A7">
      <w:pPr>
        <w:pStyle w:val="WW-Corpodetexto3"/>
        <w:rPr>
          <w:rFonts w:ascii="Tahoma" w:hAnsi="Tahoma" w:cs="Tahoma"/>
          <w:sz w:val="22"/>
          <w:szCs w:val="22"/>
        </w:rPr>
      </w:pPr>
      <w:r w:rsidRPr="009A22A7">
        <w:rPr>
          <w:rFonts w:ascii="Tahoma" w:hAnsi="Tahoma" w:cs="Tahoma"/>
          <w:sz w:val="22"/>
          <w:szCs w:val="22"/>
        </w:rPr>
        <w:t>Todos os campos são obrigatórios para inutilização da numeração, portanto se o usuário deixar de informar um dos campos e clicar em OK, não será permitido a inutilização. Será exibida uma mensagem de aviso para o usuário informando que todos os campos devem ser informados.</w:t>
      </w:r>
    </w:p>
    <w:p w:rsidR="009A22A7" w:rsidRPr="009A22A7" w:rsidRDefault="009A22A7" w:rsidP="009A22A7">
      <w:pPr>
        <w:pStyle w:val="WW-Corpodetexto3"/>
        <w:rPr>
          <w:rFonts w:ascii="Tahoma" w:hAnsi="Tahoma" w:cs="Tahoma"/>
          <w:sz w:val="22"/>
          <w:szCs w:val="22"/>
        </w:rPr>
      </w:pPr>
    </w:p>
    <w:p w:rsidR="009A22A7" w:rsidRPr="009A22A7" w:rsidRDefault="009A22A7" w:rsidP="009A22A7">
      <w:pPr>
        <w:pStyle w:val="WW-Corpodetexto3"/>
        <w:rPr>
          <w:rFonts w:ascii="Tahoma" w:hAnsi="Tahoma" w:cs="Tahoma"/>
          <w:sz w:val="22"/>
          <w:szCs w:val="22"/>
        </w:rPr>
      </w:pPr>
      <w:r w:rsidRPr="009A22A7">
        <w:rPr>
          <w:rFonts w:ascii="Tahoma" w:hAnsi="Tahoma" w:cs="Tahoma"/>
          <w:b/>
          <w:sz w:val="22"/>
          <w:szCs w:val="22"/>
        </w:rPr>
        <w:t>Mensagem:</w:t>
      </w:r>
      <w:r w:rsidRPr="009A22A7">
        <w:rPr>
          <w:rFonts w:ascii="Tahoma" w:hAnsi="Tahoma" w:cs="Tahoma"/>
          <w:sz w:val="22"/>
          <w:szCs w:val="22"/>
        </w:rPr>
        <w:t xml:space="preserve"> É necessário informar uma justificativa de 15 a 255 caracteres, série e o número da nota.</w:t>
      </w:r>
    </w:p>
    <w:p w:rsidR="009A22A7" w:rsidRPr="009A22A7" w:rsidRDefault="009A22A7" w:rsidP="009A22A7">
      <w:pPr>
        <w:pStyle w:val="WW-Corpodetexto3"/>
        <w:rPr>
          <w:rFonts w:ascii="Tahoma" w:hAnsi="Tahoma" w:cs="Tahoma"/>
          <w:sz w:val="22"/>
          <w:szCs w:val="22"/>
        </w:rPr>
      </w:pPr>
    </w:p>
    <w:p w:rsidR="009A22A7" w:rsidRPr="009A22A7" w:rsidRDefault="009A22A7" w:rsidP="009A22A7">
      <w:pPr>
        <w:pStyle w:val="WW-Corpodetexto3"/>
        <w:rPr>
          <w:rFonts w:ascii="Tahoma" w:hAnsi="Tahoma" w:cs="Tahoma"/>
          <w:sz w:val="22"/>
          <w:szCs w:val="22"/>
        </w:rPr>
      </w:pPr>
      <w:r w:rsidRPr="009A22A7">
        <w:rPr>
          <w:rFonts w:ascii="Tahoma" w:hAnsi="Tahoma" w:cs="Tahoma"/>
          <w:sz w:val="22"/>
          <w:szCs w:val="22"/>
        </w:rPr>
        <w:t>Após informar os dados para inutilização e clicar em OK será verificado:</w:t>
      </w:r>
    </w:p>
    <w:p w:rsidR="009A22A7" w:rsidRPr="009A22A7" w:rsidRDefault="009A22A7" w:rsidP="009A22A7">
      <w:pPr>
        <w:pStyle w:val="WW-Corpodetexto3"/>
        <w:numPr>
          <w:ilvl w:val="0"/>
          <w:numId w:val="50"/>
        </w:numPr>
        <w:rPr>
          <w:rFonts w:ascii="Tahoma" w:hAnsi="Tahoma" w:cs="Tahoma"/>
          <w:sz w:val="22"/>
          <w:szCs w:val="22"/>
        </w:rPr>
      </w:pPr>
      <w:r w:rsidRPr="009A22A7">
        <w:rPr>
          <w:rFonts w:ascii="Tahoma" w:hAnsi="Tahoma" w:cs="Tahoma"/>
          <w:sz w:val="22"/>
          <w:szCs w:val="22"/>
        </w:rPr>
        <w:t>Se existir registro da NFC-e (modelo 65) na tabela NFsaidacad, confirmada ou cancelada. Neste caso exibir uma mensagem de aviso para o usuário informando que a NFC-e não poderá ser inutilizada.</w:t>
      </w:r>
    </w:p>
    <w:p w:rsidR="009A22A7" w:rsidRPr="009A22A7" w:rsidRDefault="009A22A7" w:rsidP="009A22A7">
      <w:pPr>
        <w:pStyle w:val="WW-Corpodetexto3"/>
        <w:ind w:left="720"/>
        <w:rPr>
          <w:rFonts w:ascii="Tahoma" w:hAnsi="Tahoma" w:cs="Tahoma"/>
          <w:sz w:val="22"/>
          <w:szCs w:val="22"/>
        </w:rPr>
      </w:pPr>
      <w:r w:rsidRPr="009A22A7">
        <w:rPr>
          <w:rFonts w:ascii="Tahoma" w:hAnsi="Tahoma" w:cs="Tahoma"/>
          <w:b/>
          <w:sz w:val="22"/>
          <w:szCs w:val="22"/>
        </w:rPr>
        <w:t>Mensagem</w:t>
      </w:r>
      <w:r w:rsidRPr="009A22A7">
        <w:rPr>
          <w:rFonts w:ascii="Tahoma" w:hAnsi="Tahoma" w:cs="Tahoma"/>
          <w:sz w:val="22"/>
          <w:szCs w:val="22"/>
        </w:rPr>
        <w:t>:  Existe registro válido de NFC-e com este número e série para a filial.</w:t>
      </w:r>
    </w:p>
    <w:p w:rsidR="009A22A7" w:rsidRPr="009A22A7" w:rsidRDefault="009A22A7" w:rsidP="009A22A7">
      <w:pPr>
        <w:pStyle w:val="WW-Corpodetexto3"/>
        <w:rPr>
          <w:rFonts w:ascii="Tahoma" w:hAnsi="Tahoma" w:cs="Tahoma"/>
          <w:sz w:val="22"/>
          <w:szCs w:val="22"/>
        </w:rPr>
      </w:pPr>
    </w:p>
    <w:p w:rsidR="009A22A7" w:rsidRPr="009A22A7" w:rsidRDefault="009A22A7" w:rsidP="009A22A7">
      <w:pPr>
        <w:pStyle w:val="WW-Corpodetexto3"/>
        <w:numPr>
          <w:ilvl w:val="0"/>
          <w:numId w:val="50"/>
        </w:numPr>
        <w:rPr>
          <w:rFonts w:ascii="Tahoma" w:hAnsi="Tahoma" w:cs="Tahoma"/>
          <w:sz w:val="22"/>
          <w:szCs w:val="22"/>
        </w:rPr>
      </w:pPr>
      <w:r w:rsidRPr="009A22A7">
        <w:rPr>
          <w:rFonts w:ascii="Tahoma" w:hAnsi="Tahoma" w:cs="Tahoma"/>
          <w:sz w:val="22"/>
          <w:szCs w:val="22"/>
        </w:rPr>
        <w:t>Se o número da NFC-e informado é maior que o atual, obtido através do parametro “Número Atual da NFC-e de Saída”. Neste caso deverá ser exibida uma mensagem de aviso para usuário informando que a NFC-e não poderá ser inutilizada.</w:t>
      </w:r>
    </w:p>
    <w:p w:rsidR="009A22A7" w:rsidRPr="009A22A7" w:rsidRDefault="009A22A7" w:rsidP="009A22A7">
      <w:pPr>
        <w:pStyle w:val="WW-Corpodetexto3"/>
        <w:ind w:left="720"/>
        <w:rPr>
          <w:rFonts w:ascii="Tahoma" w:hAnsi="Tahoma" w:cs="Tahoma"/>
          <w:sz w:val="22"/>
          <w:szCs w:val="22"/>
        </w:rPr>
      </w:pPr>
      <w:r w:rsidRPr="009A22A7">
        <w:rPr>
          <w:rFonts w:ascii="Tahoma" w:hAnsi="Tahoma" w:cs="Tahoma"/>
          <w:b/>
          <w:sz w:val="22"/>
          <w:szCs w:val="22"/>
        </w:rPr>
        <w:lastRenderedPageBreak/>
        <w:t>Mensagem:</w:t>
      </w:r>
      <w:r w:rsidRPr="009A22A7">
        <w:rPr>
          <w:rFonts w:ascii="Tahoma" w:hAnsi="Tahoma" w:cs="Tahoma"/>
          <w:sz w:val="22"/>
          <w:szCs w:val="22"/>
        </w:rPr>
        <w:t xml:space="preserve"> Número informado maior que a numeração atual.</w:t>
      </w:r>
    </w:p>
    <w:p w:rsidR="009A22A7" w:rsidRPr="009A22A7" w:rsidRDefault="009A22A7" w:rsidP="009A22A7">
      <w:pPr>
        <w:pStyle w:val="WW-Corpodetexto3"/>
        <w:ind w:left="720"/>
        <w:rPr>
          <w:rFonts w:ascii="Tahoma" w:hAnsi="Tahoma" w:cs="Tahoma"/>
          <w:sz w:val="22"/>
          <w:szCs w:val="22"/>
        </w:rPr>
      </w:pPr>
    </w:p>
    <w:p w:rsidR="009A22A7" w:rsidRPr="009A22A7" w:rsidRDefault="009A22A7" w:rsidP="009A22A7">
      <w:pPr>
        <w:pStyle w:val="WW-Corpodetexto3"/>
        <w:numPr>
          <w:ilvl w:val="0"/>
          <w:numId w:val="50"/>
        </w:numPr>
        <w:rPr>
          <w:rFonts w:ascii="Tahoma" w:hAnsi="Tahoma" w:cs="Tahoma"/>
          <w:sz w:val="22"/>
          <w:szCs w:val="22"/>
        </w:rPr>
      </w:pPr>
      <w:r w:rsidRPr="009A22A7">
        <w:rPr>
          <w:rFonts w:ascii="Tahoma" w:hAnsi="Tahoma" w:cs="Tahoma"/>
          <w:sz w:val="22"/>
          <w:szCs w:val="22"/>
        </w:rPr>
        <w:t>Verificar a se o número da NFC-e informado já foi ou inutilizado anteriormente. Neste caso exibir uma mensagem de aviso informando ao usuário que a NFC-e já foi inutilizada.</w:t>
      </w:r>
    </w:p>
    <w:p w:rsidR="009A22A7" w:rsidRPr="009A22A7" w:rsidRDefault="009A22A7" w:rsidP="009A22A7">
      <w:pPr>
        <w:pStyle w:val="WW-Corpodetexto3"/>
        <w:ind w:left="720"/>
        <w:rPr>
          <w:rFonts w:ascii="Tahoma" w:hAnsi="Tahoma" w:cs="Tahoma"/>
          <w:sz w:val="22"/>
          <w:szCs w:val="22"/>
        </w:rPr>
      </w:pPr>
      <w:r w:rsidRPr="009A22A7">
        <w:rPr>
          <w:rFonts w:ascii="Tahoma" w:hAnsi="Tahoma" w:cs="Tahoma"/>
          <w:b/>
          <w:sz w:val="22"/>
          <w:szCs w:val="22"/>
        </w:rPr>
        <w:t>Mensagem:</w:t>
      </w:r>
      <w:r w:rsidRPr="009A22A7">
        <w:rPr>
          <w:rFonts w:ascii="Tahoma" w:hAnsi="Tahoma" w:cs="Tahoma"/>
          <w:sz w:val="22"/>
          <w:szCs w:val="22"/>
        </w:rPr>
        <w:t xml:space="preserve"> Número informado já foi inutilizado na SEFAZ.</w:t>
      </w:r>
    </w:p>
    <w:p w:rsidR="009A22A7" w:rsidRPr="009A22A7" w:rsidRDefault="009A22A7" w:rsidP="009A22A7">
      <w:pPr>
        <w:pStyle w:val="WW-Corpodetexto3"/>
        <w:rPr>
          <w:rFonts w:ascii="Tahoma" w:hAnsi="Tahoma" w:cs="Tahoma"/>
          <w:sz w:val="22"/>
          <w:szCs w:val="22"/>
        </w:rPr>
      </w:pPr>
    </w:p>
    <w:p w:rsidR="009A22A7" w:rsidRPr="009A22A7" w:rsidRDefault="009A22A7" w:rsidP="009A22A7">
      <w:pPr>
        <w:pStyle w:val="WW-Corpodetexto3"/>
        <w:rPr>
          <w:rFonts w:ascii="Tahoma" w:hAnsi="Tahoma" w:cs="Tahoma"/>
          <w:sz w:val="22"/>
          <w:szCs w:val="22"/>
        </w:rPr>
      </w:pPr>
    </w:p>
    <w:p w:rsidR="009A22A7" w:rsidRPr="009A22A7" w:rsidRDefault="009A22A7" w:rsidP="009A22A7">
      <w:pPr>
        <w:pStyle w:val="WW-Corpodetexto3"/>
        <w:rPr>
          <w:rFonts w:ascii="Tahoma" w:hAnsi="Tahoma" w:cs="Tahoma"/>
          <w:sz w:val="22"/>
          <w:szCs w:val="22"/>
        </w:rPr>
      </w:pPr>
      <w:r w:rsidRPr="009A22A7">
        <w:rPr>
          <w:rFonts w:ascii="Tahoma" w:hAnsi="Tahoma" w:cs="Tahoma"/>
          <w:sz w:val="22"/>
          <w:szCs w:val="22"/>
        </w:rPr>
        <w:t>O usuário poderá inutilizar a numeração de uma NFC-e (modelo 65) emitida em modo de contingência. Neste caso a NFC-e estará confirmada no sistema  e aguardando envio para SEFAZ. Neste caso internamente o sistema deverá processar esta inutilização conforme o cancelamento, para realizar as atualizações necessárias de estoque e financeiro. Lembrando que uma nota inulizada deve ficar com a data de cancelamento nula no sistema.</w:t>
      </w:r>
    </w:p>
    <w:p w:rsidR="009A22A7" w:rsidRDefault="009A22A7" w:rsidP="00EE0E67"/>
    <w:p w:rsidR="00632264" w:rsidRPr="0070782B" w:rsidRDefault="00632264" w:rsidP="00632264">
      <w:pPr>
        <w:pStyle w:val="Ttulo1"/>
        <w:numPr>
          <w:ilvl w:val="0"/>
          <w:numId w:val="5"/>
        </w:numPr>
        <w:jc w:val="both"/>
      </w:pPr>
      <w:r>
        <w:t>Tradewin – Faturamento – Movimento – NFC-e – Tipo de emissão</w:t>
      </w:r>
    </w:p>
    <w:p w:rsidR="00632264" w:rsidRDefault="00632264" w:rsidP="00632264">
      <w:pPr>
        <w:pStyle w:val="WW-Corpodetexto3"/>
        <w:rPr>
          <w:rFonts w:ascii="Tahoma" w:hAnsi="Tahoma" w:cs="Tahoma"/>
        </w:rPr>
      </w:pPr>
    </w:p>
    <w:p w:rsidR="00632264" w:rsidRPr="00632264" w:rsidRDefault="00632264" w:rsidP="00632264">
      <w:pPr>
        <w:pStyle w:val="WW-Corpodetexto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Nessa</w:t>
      </w:r>
      <w:r w:rsidRPr="00632264">
        <w:rPr>
          <w:rFonts w:ascii="Tahoma" w:hAnsi="Tahoma" w:cs="Tahoma"/>
          <w:sz w:val="22"/>
          <w:szCs w:val="22"/>
        </w:rPr>
        <w:t xml:space="preserve"> opção </w:t>
      </w:r>
      <w:r>
        <w:rPr>
          <w:rFonts w:ascii="Tahoma" w:hAnsi="Tahoma" w:cs="Tahoma"/>
          <w:sz w:val="22"/>
          <w:szCs w:val="22"/>
        </w:rPr>
        <w:t>o usuário poderá</w:t>
      </w:r>
      <w:r w:rsidRPr="00632264">
        <w:rPr>
          <w:rFonts w:ascii="Tahoma" w:hAnsi="Tahoma" w:cs="Tahoma"/>
          <w:sz w:val="22"/>
          <w:szCs w:val="22"/>
        </w:rPr>
        <w:t xml:space="preserve"> alterar o tipo de emissão da NFC-e da filial de normal para contingência ou vice versa. </w:t>
      </w:r>
    </w:p>
    <w:p w:rsidR="00632264" w:rsidRPr="00632264" w:rsidRDefault="00632264" w:rsidP="00632264">
      <w:pPr>
        <w:pStyle w:val="WW-Corpodetexto3"/>
        <w:rPr>
          <w:rFonts w:ascii="Tahoma" w:hAnsi="Tahoma" w:cs="Tahoma"/>
          <w:sz w:val="22"/>
          <w:szCs w:val="22"/>
        </w:rPr>
      </w:pPr>
    </w:p>
    <w:p w:rsidR="00632264" w:rsidRPr="00632264" w:rsidRDefault="00632264" w:rsidP="00632264">
      <w:pPr>
        <w:pStyle w:val="WW-Corpodetexto3"/>
        <w:rPr>
          <w:rFonts w:ascii="Tahoma" w:hAnsi="Tahoma" w:cs="Tahoma"/>
          <w:sz w:val="22"/>
          <w:szCs w:val="22"/>
        </w:rPr>
      </w:pPr>
      <w:r w:rsidRPr="00632264">
        <w:rPr>
          <w:rFonts w:ascii="Tahoma" w:hAnsi="Tahoma" w:cs="Tahoma"/>
          <w:sz w:val="22"/>
          <w:szCs w:val="22"/>
        </w:rPr>
        <w:t>Ao entrar na opção deverá ser exibida a interface abaixo:</w:t>
      </w:r>
    </w:p>
    <w:p w:rsidR="00632264" w:rsidRPr="00632264" w:rsidRDefault="00632264" w:rsidP="004C2E1A">
      <w:pPr>
        <w:pStyle w:val="WW-Corpodetexto3"/>
        <w:jc w:val="center"/>
        <w:rPr>
          <w:rFonts w:ascii="Tahoma" w:hAnsi="Tahoma" w:cs="Tahoma"/>
          <w:sz w:val="22"/>
          <w:szCs w:val="22"/>
        </w:rPr>
      </w:pPr>
      <w:r w:rsidRPr="00632264">
        <w:rPr>
          <w:rFonts w:ascii="Tahoma" w:hAnsi="Tahoma" w:cs="Tahoma"/>
          <w:sz w:val="22"/>
          <w:szCs w:val="22"/>
        </w:rPr>
        <w:drawing>
          <wp:inline distT="0" distB="0" distL="0" distR="0">
            <wp:extent cx="5191125" cy="2655073"/>
            <wp:effectExtent l="19050" t="0" r="9525" b="0"/>
            <wp:docPr id="33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65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264" w:rsidRPr="00632264" w:rsidRDefault="00632264" w:rsidP="00632264">
      <w:pPr>
        <w:pStyle w:val="WW-Corpodetexto3"/>
        <w:rPr>
          <w:rFonts w:ascii="Tahoma" w:hAnsi="Tahoma" w:cs="Tahoma"/>
          <w:sz w:val="22"/>
          <w:szCs w:val="22"/>
        </w:rPr>
      </w:pPr>
    </w:p>
    <w:p w:rsidR="00632264" w:rsidRPr="00632264" w:rsidRDefault="00632264" w:rsidP="00632264">
      <w:pPr>
        <w:pStyle w:val="WW-Corpodetexto3"/>
        <w:rPr>
          <w:rFonts w:ascii="Tahoma" w:hAnsi="Tahoma" w:cs="Tahoma"/>
          <w:sz w:val="22"/>
          <w:szCs w:val="22"/>
        </w:rPr>
      </w:pPr>
      <w:r w:rsidRPr="00632264">
        <w:rPr>
          <w:rFonts w:ascii="Tahoma" w:hAnsi="Tahoma" w:cs="Tahoma"/>
          <w:sz w:val="22"/>
          <w:szCs w:val="22"/>
        </w:rPr>
        <w:t>No grid será exibido os registros de alteração no tipo de emissão da NFC-e.</w:t>
      </w:r>
    </w:p>
    <w:p w:rsidR="00632264" w:rsidRPr="00632264" w:rsidRDefault="00632264" w:rsidP="00632264">
      <w:pPr>
        <w:pStyle w:val="WW-Corpodetexto3"/>
        <w:rPr>
          <w:rFonts w:ascii="Tahoma" w:hAnsi="Tahoma" w:cs="Tahoma"/>
          <w:sz w:val="22"/>
          <w:szCs w:val="22"/>
        </w:rPr>
      </w:pPr>
    </w:p>
    <w:p w:rsidR="00632264" w:rsidRPr="00632264" w:rsidRDefault="00632264" w:rsidP="00632264">
      <w:pPr>
        <w:suppressAutoHyphens/>
        <w:spacing w:after="0" w:line="240" w:lineRule="auto"/>
        <w:jc w:val="both"/>
        <w:rPr>
          <w:rFonts w:ascii="Tahoma" w:hAnsi="Tahoma"/>
          <w:b/>
        </w:rPr>
      </w:pPr>
      <w:r w:rsidRPr="00632264">
        <w:rPr>
          <w:rFonts w:ascii="Tahoma" w:hAnsi="Tahoma"/>
          <w:b/>
        </w:rPr>
        <w:t xml:space="preserve">Dados do Grid: </w:t>
      </w:r>
    </w:p>
    <w:p w:rsidR="00632264" w:rsidRPr="00632264" w:rsidRDefault="00632264" w:rsidP="00632264">
      <w:pPr>
        <w:numPr>
          <w:ilvl w:val="0"/>
          <w:numId w:val="56"/>
        </w:numPr>
        <w:suppressAutoHyphens/>
        <w:spacing w:after="0" w:line="240" w:lineRule="auto"/>
        <w:ind w:left="720"/>
        <w:jc w:val="both"/>
        <w:rPr>
          <w:rFonts w:ascii="Tahoma" w:hAnsi="Tahoma"/>
        </w:rPr>
      </w:pPr>
      <w:r w:rsidRPr="00632264">
        <w:rPr>
          <w:rFonts w:ascii="Tahoma" w:hAnsi="Tahoma"/>
        </w:rPr>
        <w:t>Serão apresentados os registros conforme a filial;</w:t>
      </w:r>
    </w:p>
    <w:p w:rsidR="00632264" w:rsidRPr="00632264" w:rsidRDefault="00632264" w:rsidP="00632264">
      <w:pPr>
        <w:numPr>
          <w:ilvl w:val="0"/>
          <w:numId w:val="56"/>
        </w:numPr>
        <w:suppressAutoHyphens/>
        <w:spacing w:after="0" w:line="240" w:lineRule="auto"/>
        <w:ind w:left="720"/>
        <w:jc w:val="both"/>
        <w:rPr>
          <w:rFonts w:ascii="Tahoma" w:hAnsi="Tahoma"/>
        </w:rPr>
      </w:pPr>
      <w:r w:rsidRPr="00632264">
        <w:rPr>
          <w:rFonts w:ascii="Tahoma" w:hAnsi="Tahoma"/>
        </w:rPr>
        <w:t>Ordenação default: Filial + Data (descendente). Permitir que o usuário ordene as colunas de filial e data a partir do click do mouse em cima do título da coluna.</w:t>
      </w:r>
    </w:p>
    <w:p w:rsidR="00632264" w:rsidRPr="00632264" w:rsidRDefault="00632264" w:rsidP="00632264">
      <w:pPr>
        <w:numPr>
          <w:ilvl w:val="0"/>
          <w:numId w:val="56"/>
        </w:numPr>
        <w:suppressAutoHyphens/>
        <w:spacing w:after="0" w:line="240" w:lineRule="auto"/>
        <w:ind w:left="720"/>
        <w:jc w:val="both"/>
        <w:rPr>
          <w:rFonts w:ascii="Tahoma" w:hAnsi="Tahoma"/>
        </w:rPr>
      </w:pPr>
      <w:r w:rsidRPr="00632264">
        <w:rPr>
          <w:rFonts w:ascii="Tahoma" w:hAnsi="Tahoma"/>
        </w:rPr>
        <w:t>Grid somente leitura.</w:t>
      </w:r>
    </w:p>
    <w:p w:rsidR="00632264" w:rsidRPr="00632264" w:rsidRDefault="00632264" w:rsidP="00632264">
      <w:pPr>
        <w:numPr>
          <w:ilvl w:val="0"/>
          <w:numId w:val="56"/>
        </w:numPr>
        <w:suppressAutoHyphens/>
        <w:spacing w:after="0" w:line="240" w:lineRule="auto"/>
        <w:ind w:left="720"/>
        <w:jc w:val="both"/>
        <w:rPr>
          <w:rFonts w:ascii="Tahoma" w:hAnsi="Tahoma"/>
        </w:rPr>
      </w:pPr>
      <w:r w:rsidRPr="00632264">
        <w:rPr>
          <w:rFonts w:ascii="Tahoma" w:hAnsi="Tahoma"/>
          <w:b/>
        </w:rPr>
        <w:t>Filial</w:t>
      </w:r>
      <w:r w:rsidRPr="00632264">
        <w:rPr>
          <w:rFonts w:ascii="Tahoma" w:hAnsi="Tahoma"/>
        </w:rPr>
        <w:t xml:space="preserve"> – Filial alterada.</w:t>
      </w:r>
    </w:p>
    <w:p w:rsidR="00632264" w:rsidRPr="00632264" w:rsidRDefault="00632264" w:rsidP="00632264">
      <w:pPr>
        <w:numPr>
          <w:ilvl w:val="0"/>
          <w:numId w:val="56"/>
        </w:numPr>
        <w:suppressAutoHyphens/>
        <w:spacing w:after="0" w:line="240" w:lineRule="auto"/>
        <w:ind w:left="720"/>
        <w:jc w:val="both"/>
        <w:rPr>
          <w:rFonts w:ascii="Tahoma" w:hAnsi="Tahoma"/>
        </w:rPr>
      </w:pPr>
      <w:r w:rsidRPr="00632264">
        <w:rPr>
          <w:rFonts w:ascii="Tahoma" w:hAnsi="Tahoma"/>
          <w:b/>
        </w:rPr>
        <w:t xml:space="preserve">Data – </w:t>
      </w:r>
      <w:r w:rsidRPr="00632264">
        <w:rPr>
          <w:rFonts w:ascii="Tahoma" w:hAnsi="Tahoma"/>
        </w:rPr>
        <w:t>Data em que ocorreu a mudança do tipo de emissão da NFC-e.</w:t>
      </w:r>
    </w:p>
    <w:p w:rsidR="00632264" w:rsidRPr="00632264" w:rsidRDefault="00632264" w:rsidP="00632264">
      <w:pPr>
        <w:numPr>
          <w:ilvl w:val="0"/>
          <w:numId w:val="56"/>
        </w:numPr>
        <w:suppressAutoHyphens/>
        <w:spacing w:after="0" w:line="240" w:lineRule="auto"/>
        <w:ind w:left="720"/>
        <w:jc w:val="both"/>
        <w:rPr>
          <w:rFonts w:ascii="Tahoma" w:hAnsi="Tahoma"/>
          <w:b/>
        </w:rPr>
      </w:pPr>
      <w:r w:rsidRPr="00632264">
        <w:rPr>
          <w:rFonts w:ascii="Tahoma" w:hAnsi="Tahoma"/>
          <w:b/>
        </w:rPr>
        <w:t xml:space="preserve">Tipo </w:t>
      </w:r>
    </w:p>
    <w:p w:rsidR="00632264" w:rsidRPr="00632264" w:rsidRDefault="00632264" w:rsidP="00632264">
      <w:pPr>
        <w:numPr>
          <w:ilvl w:val="2"/>
          <w:numId w:val="57"/>
        </w:numPr>
        <w:suppressAutoHyphens/>
        <w:spacing w:after="0" w:line="240" w:lineRule="auto"/>
        <w:ind w:left="1116"/>
        <w:jc w:val="both"/>
        <w:rPr>
          <w:rFonts w:ascii="Tahoma" w:hAnsi="Tahoma" w:cs="Tahoma"/>
        </w:rPr>
      </w:pPr>
      <w:r w:rsidRPr="00632264">
        <w:rPr>
          <w:rFonts w:ascii="Tahoma" w:hAnsi="Tahoma" w:cs="Tahoma"/>
        </w:rPr>
        <w:lastRenderedPageBreak/>
        <w:t>1-Normal</w:t>
      </w:r>
    </w:p>
    <w:p w:rsidR="00632264" w:rsidRPr="00632264" w:rsidRDefault="00632264" w:rsidP="00632264">
      <w:pPr>
        <w:numPr>
          <w:ilvl w:val="2"/>
          <w:numId w:val="57"/>
        </w:numPr>
        <w:suppressAutoHyphens/>
        <w:spacing w:after="0" w:line="240" w:lineRule="auto"/>
        <w:ind w:left="1116"/>
        <w:jc w:val="both"/>
        <w:rPr>
          <w:rFonts w:ascii="Tahoma" w:hAnsi="Tahoma" w:cs="Tahoma"/>
        </w:rPr>
      </w:pPr>
      <w:r w:rsidRPr="00632264">
        <w:rPr>
          <w:rFonts w:ascii="Tahoma" w:hAnsi="Tahoma" w:cs="Tahoma"/>
        </w:rPr>
        <w:t xml:space="preserve">9-Contingência OFF LINE </w:t>
      </w:r>
    </w:p>
    <w:p w:rsidR="00632264" w:rsidRPr="00632264" w:rsidRDefault="00632264" w:rsidP="00632264">
      <w:pPr>
        <w:numPr>
          <w:ilvl w:val="0"/>
          <w:numId w:val="56"/>
        </w:numPr>
        <w:suppressAutoHyphens/>
        <w:spacing w:after="0" w:line="240" w:lineRule="auto"/>
        <w:ind w:left="720"/>
        <w:jc w:val="both"/>
        <w:rPr>
          <w:rFonts w:ascii="Tahoma" w:hAnsi="Tahoma"/>
        </w:rPr>
      </w:pPr>
      <w:r w:rsidRPr="00632264">
        <w:rPr>
          <w:rFonts w:ascii="Tahoma" w:hAnsi="Tahoma"/>
          <w:b/>
        </w:rPr>
        <w:t xml:space="preserve">Justificativa – </w:t>
      </w:r>
      <w:r w:rsidRPr="00632264">
        <w:rPr>
          <w:rFonts w:ascii="Tahoma" w:hAnsi="Tahoma"/>
        </w:rPr>
        <w:t>Justificativa informada para o motivo da Contingência.</w:t>
      </w:r>
    </w:p>
    <w:p w:rsidR="00632264" w:rsidRPr="00632264" w:rsidRDefault="00632264" w:rsidP="00632264">
      <w:pPr>
        <w:suppressAutoHyphens/>
        <w:spacing w:after="0" w:line="240" w:lineRule="auto"/>
        <w:jc w:val="both"/>
        <w:rPr>
          <w:rFonts w:ascii="Tahoma" w:hAnsi="Tahoma"/>
          <w:b/>
        </w:rPr>
      </w:pPr>
    </w:p>
    <w:p w:rsidR="00632264" w:rsidRPr="00632264" w:rsidRDefault="00632264" w:rsidP="00632264">
      <w:pPr>
        <w:suppressAutoHyphens/>
        <w:spacing w:after="0" w:line="240" w:lineRule="auto"/>
        <w:jc w:val="both"/>
        <w:rPr>
          <w:rFonts w:ascii="Tahoma" w:hAnsi="Tahoma"/>
        </w:rPr>
      </w:pPr>
      <w:r w:rsidRPr="00632264">
        <w:rPr>
          <w:rFonts w:ascii="Tahoma" w:hAnsi="Tahoma"/>
          <w:b/>
        </w:rPr>
        <w:t xml:space="preserve">Botão Fechar </w:t>
      </w:r>
      <w:r w:rsidRPr="00632264">
        <w:rPr>
          <w:rFonts w:ascii="Tahoma" w:hAnsi="Tahoma"/>
        </w:rPr>
        <w:t>– Sair da opção.</w:t>
      </w:r>
    </w:p>
    <w:p w:rsidR="00632264" w:rsidRPr="00632264" w:rsidRDefault="00632264" w:rsidP="00632264">
      <w:pPr>
        <w:pStyle w:val="WW-Corpodetexto3"/>
        <w:rPr>
          <w:rFonts w:ascii="Tahoma" w:hAnsi="Tahoma" w:cs="Tahoma"/>
          <w:sz w:val="22"/>
          <w:szCs w:val="22"/>
        </w:rPr>
      </w:pPr>
    </w:p>
    <w:p w:rsidR="00632264" w:rsidRPr="00632264" w:rsidRDefault="00632264" w:rsidP="00632264">
      <w:pPr>
        <w:suppressAutoHyphens/>
        <w:spacing w:after="0" w:line="240" w:lineRule="auto"/>
        <w:jc w:val="both"/>
        <w:rPr>
          <w:rFonts w:ascii="Tahoma" w:hAnsi="Tahoma"/>
        </w:rPr>
      </w:pPr>
      <w:r w:rsidRPr="00632264">
        <w:rPr>
          <w:rFonts w:ascii="Tahoma" w:hAnsi="Tahoma"/>
          <w:b/>
        </w:rPr>
        <w:t xml:space="preserve">Botão Incluir – </w:t>
      </w:r>
      <w:r w:rsidRPr="00632264">
        <w:rPr>
          <w:rFonts w:ascii="Tahoma" w:hAnsi="Tahoma"/>
        </w:rPr>
        <w:t>Quando acionado exibir será exibida a interface:</w:t>
      </w:r>
    </w:p>
    <w:p w:rsidR="00632264" w:rsidRPr="00632264" w:rsidRDefault="00632264" w:rsidP="00632264">
      <w:pPr>
        <w:pStyle w:val="WW-Corpodetexto3"/>
        <w:rPr>
          <w:rFonts w:ascii="Tahoma" w:hAnsi="Tahoma" w:cs="Tahoma"/>
          <w:sz w:val="22"/>
          <w:szCs w:val="22"/>
        </w:rPr>
      </w:pPr>
    </w:p>
    <w:p w:rsidR="00632264" w:rsidRPr="00632264" w:rsidRDefault="00632264" w:rsidP="004C2E1A">
      <w:pPr>
        <w:pStyle w:val="WW-Corpodetexto3"/>
        <w:jc w:val="center"/>
        <w:rPr>
          <w:rFonts w:ascii="Tahoma" w:hAnsi="Tahoma" w:cs="Tahoma"/>
          <w:sz w:val="22"/>
          <w:szCs w:val="22"/>
        </w:rPr>
      </w:pPr>
      <w:r w:rsidRPr="00632264">
        <w:rPr>
          <w:rFonts w:ascii="Tahoma" w:hAnsi="Tahoma" w:cs="Tahoma"/>
          <w:sz w:val="22"/>
          <w:szCs w:val="22"/>
        </w:rPr>
        <w:drawing>
          <wp:inline distT="0" distB="0" distL="0" distR="0">
            <wp:extent cx="4819650" cy="2643582"/>
            <wp:effectExtent l="19050" t="0" r="0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643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264" w:rsidRPr="00632264" w:rsidRDefault="00632264" w:rsidP="00632264">
      <w:pPr>
        <w:pStyle w:val="WW-Corpodetexto3"/>
        <w:rPr>
          <w:rFonts w:ascii="Tahoma" w:hAnsi="Tahoma"/>
          <w:b/>
          <w:sz w:val="22"/>
          <w:szCs w:val="22"/>
        </w:rPr>
      </w:pPr>
    </w:p>
    <w:p w:rsidR="00632264" w:rsidRPr="00632264" w:rsidRDefault="00632264" w:rsidP="00632264">
      <w:pPr>
        <w:pStyle w:val="WW-Corpodetexto3"/>
        <w:rPr>
          <w:rFonts w:ascii="Tahoma" w:hAnsi="Tahoma"/>
          <w:b/>
          <w:sz w:val="22"/>
          <w:szCs w:val="22"/>
        </w:rPr>
      </w:pPr>
    </w:p>
    <w:p w:rsidR="00632264" w:rsidRPr="00632264" w:rsidRDefault="00632264" w:rsidP="00632264">
      <w:pPr>
        <w:pStyle w:val="WW-Corpodetexto3"/>
        <w:rPr>
          <w:rFonts w:ascii="Tahoma" w:hAnsi="Tahoma"/>
          <w:b/>
          <w:sz w:val="22"/>
          <w:szCs w:val="22"/>
        </w:rPr>
      </w:pPr>
      <w:r w:rsidRPr="00632264">
        <w:rPr>
          <w:rFonts w:ascii="Tahoma" w:hAnsi="Tahoma"/>
          <w:b/>
          <w:sz w:val="22"/>
          <w:szCs w:val="22"/>
        </w:rPr>
        <w:t>Comportamento da tela:</w:t>
      </w:r>
    </w:p>
    <w:p w:rsidR="00632264" w:rsidRPr="00632264" w:rsidRDefault="00632264" w:rsidP="00632264">
      <w:pPr>
        <w:pStyle w:val="WW-Corpodetexto3"/>
        <w:rPr>
          <w:rFonts w:ascii="Tahoma" w:hAnsi="Tahoma"/>
          <w:sz w:val="22"/>
          <w:szCs w:val="22"/>
        </w:rPr>
      </w:pPr>
    </w:p>
    <w:p w:rsidR="00632264" w:rsidRPr="00632264" w:rsidRDefault="00632264" w:rsidP="00632264">
      <w:pPr>
        <w:pStyle w:val="PargrafodaLista"/>
        <w:rPr>
          <w:rFonts w:ascii="Tahoma" w:hAnsi="Tahoma"/>
          <w:vanish/>
          <w:specVanish/>
        </w:rPr>
      </w:pPr>
    </w:p>
    <w:p w:rsidR="00632264" w:rsidRPr="00632264" w:rsidRDefault="00632264" w:rsidP="00632264">
      <w:pPr>
        <w:pStyle w:val="WW-Corpodetexto3"/>
        <w:numPr>
          <w:ilvl w:val="0"/>
          <w:numId w:val="58"/>
        </w:numPr>
        <w:rPr>
          <w:rFonts w:ascii="Tahoma" w:hAnsi="Tahoma"/>
          <w:sz w:val="22"/>
          <w:szCs w:val="22"/>
        </w:rPr>
      </w:pPr>
      <w:r w:rsidRPr="00632264">
        <w:rPr>
          <w:rFonts w:ascii="Tahoma" w:hAnsi="Tahoma"/>
          <w:sz w:val="22"/>
          <w:szCs w:val="22"/>
        </w:rPr>
        <w:t xml:space="preserve">Para o modo </w:t>
      </w:r>
      <w:r w:rsidRPr="00632264">
        <w:rPr>
          <w:rFonts w:ascii="Tahoma" w:hAnsi="Tahoma"/>
          <w:b/>
          <w:sz w:val="22"/>
          <w:szCs w:val="22"/>
        </w:rPr>
        <w:t>Normal</w:t>
      </w:r>
      <w:r w:rsidRPr="00632264">
        <w:rPr>
          <w:rFonts w:ascii="Tahoma" w:hAnsi="Tahoma"/>
          <w:sz w:val="22"/>
          <w:szCs w:val="22"/>
        </w:rPr>
        <w:t xml:space="preserve"> , o campo de justificativa e data deverão ficar desabilitados.</w:t>
      </w:r>
    </w:p>
    <w:p w:rsidR="00632264" w:rsidRPr="00632264" w:rsidRDefault="00632264" w:rsidP="00632264">
      <w:pPr>
        <w:pStyle w:val="WW-Corpodetexto3"/>
        <w:numPr>
          <w:ilvl w:val="0"/>
          <w:numId w:val="58"/>
        </w:numPr>
        <w:rPr>
          <w:rFonts w:ascii="Tahoma" w:hAnsi="Tahoma"/>
          <w:sz w:val="22"/>
          <w:szCs w:val="22"/>
        </w:rPr>
      </w:pPr>
      <w:r w:rsidRPr="00632264">
        <w:rPr>
          <w:rFonts w:ascii="Tahoma" w:hAnsi="Tahoma"/>
          <w:sz w:val="22"/>
          <w:szCs w:val="22"/>
        </w:rPr>
        <w:t xml:space="preserve">Para o modo de </w:t>
      </w:r>
      <w:r w:rsidRPr="00632264">
        <w:rPr>
          <w:rFonts w:ascii="Tahoma" w:hAnsi="Tahoma"/>
          <w:b/>
          <w:sz w:val="22"/>
          <w:szCs w:val="22"/>
        </w:rPr>
        <w:t>Contingência</w:t>
      </w:r>
      <w:r w:rsidRPr="00632264">
        <w:rPr>
          <w:rFonts w:ascii="Tahoma" w:hAnsi="Tahoma"/>
          <w:sz w:val="22"/>
          <w:szCs w:val="22"/>
        </w:rPr>
        <w:t>, o campo de justificativa e data deverão ficar habilitado.</w:t>
      </w:r>
    </w:p>
    <w:p w:rsidR="00632264" w:rsidRPr="00632264" w:rsidRDefault="00632264" w:rsidP="00632264">
      <w:pPr>
        <w:pStyle w:val="WW-Corpodetexto3"/>
        <w:numPr>
          <w:ilvl w:val="0"/>
          <w:numId w:val="58"/>
        </w:numPr>
        <w:rPr>
          <w:rFonts w:ascii="Tahoma" w:hAnsi="Tahoma"/>
          <w:sz w:val="22"/>
          <w:szCs w:val="22"/>
        </w:rPr>
      </w:pPr>
      <w:r w:rsidRPr="00632264">
        <w:rPr>
          <w:rFonts w:ascii="Tahoma" w:hAnsi="Tahoma"/>
          <w:sz w:val="22"/>
          <w:szCs w:val="22"/>
        </w:rPr>
        <w:t>Data informada não poderá ser inferior a data atual. Deverá exibir como default para o modo de contingência a data e a hora atual.</w:t>
      </w:r>
    </w:p>
    <w:p w:rsidR="00632264" w:rsidRPr="00632264" w:rsidRDefault="00632264" w:rsidP="00632264">
      <w:pPr>
        <w:pStyle w:val="WW-Corpodetexto3"/>
        <w:numPr>
          <w:ilvl w:val="0"/>
          <w:numId w:val="58"/>
        </w:numPr>
        <w:rPr>
          <w:rFonts w:ascii="Tahoma" w:hAnsi="Tahoma"/>
          <w:sz w:val="22"/>
          <w:szCs w:val="22"/>
        </w:rPr>
      </w:pPr>
      <w:r w:rsidRPr="00632264">
        <w:rPr>
          <w:rFonts w:ascii="Tahoma" w:hAnsi="Tahoma"/>
          <w:sz w:val="22"/>
          <w:szCs w:val="22"/>
        </w:rPr>
        <w:t xml:space="preserve">O usuário poderá selecionar uma ou mais filiais. Se o usuário não selecionar nenhuma filial exibir a seguinte mensagem ao acionar o botão </w:t>
      </w:r>
      <w:r w:rsidRPr="00632264">
        <w:rPr>
          <w:rFonts w:ascii="Tahoma" w:hAnsi="Tahoma"/>
          <w:b/>
          <w:sz w:val="22"/>
          <w:szCs w:val="22"/>
        </w:rPr>
        <w:t>OK</w:t>
      </w:r>
      <w:r w:rsidRPr="00632264">
        <w:rPr>
          <w:rFonts w:ascii="Tahoma" w:hAnsi="Tahoma"/>
          <w:sz w:val="22"/>
          <w:szCs w:val="22"/>
        </w:rPr>
        <w:t xml:space="preserve"> : “</w:t>
      </w:r>
      <w:r w:rsidRPr="00632264">
        <w:rPr>
          <w:rFonts w:ascii="Tahoma" w:hAnsi="Tahoma"/>
          <w:i/>
          <w:sz w:val="22"/>
          <w:szCs w:val="22"/>
        </w:rPr>
        <w:t>Nenhuma filial foi selecionada</w:t>
      </w:r>
      <w:r w:rsidRPr="00632264">
        <w:rPr>
          <w:rFonts w:ascii="Tahoma" w:hAnsi="Tahoma"/>
          <w:sz w:val="22"/>
          <w:szCs w:val="22"/>
        </w:rPr>
        <w:t>!”.</w:t>
      </w:r>
    </w:p>
    <w:p w:rsidR="00632264" w:rsidRPr="00632264" w:rsidRDefault="00632264" w:rsidP="00632264">
      <w:pPr>
        <w:pStyle w:val="WW-Corpodetexto3"/>
        <w:numPr>
          <w:ilvl w:val="0"/>
          <w:numId w:val="58"/>
        </w:numPr>
        <w:rPr>
          <w:rFonts w:ascii="Tahoma" w:hAnsi="Tahoma"/>
          <w:sz w:val="22"/>
          <w:szCs w:val="22"/>
        </w:rPr>
      </w:pPr>
      <w:r w:rsidRPr="00632264">
        <w:rPr>
          <w:rFonts w:ascii="Tahoma" w:hAnsi="Tahoma"/>
          <w:sz w:val="22"/>
          <w:szCs w:val="22"/>
        </w:rPr>
        <w:t xml:space="preserve">A justificativa e a data e hora deverão ser preenchidos apenas quando o tipo de emissão for </w:t>
      </w:r>
      <w:r w:rsidRPr="00632264">
        <w:rPr>
          <w:rFonts w:ascii="Tahoma" w:hAnsi="Tahoma"/>
          <w:b/>
          <w:sz w:val="22"/>
          <w:szCs w:val="22"/>
        </w:rPr>
        <w:t>Contingência OFF Line</w:t>
      </w:r>
      <w:r w:rsidRPr="00632264">
        <w:rPr>
          <w:rFonts w:ascii="Tahoma" w:hAnsi="Tahoma"/>
          <w:sz w:val="22"/>
          <w:szCs w:val="22"/>
        </w:rPr>
        <w:t xml:space="preserve">. Para tipo de emissão </w:t>
      </w:r>
      <w:r w:rsidRPr="00632264">
        <w:rPr>
          <w:rFonts w:ascii="Tahoma" w:hAnsi="Tahoma"/>
          <w:b/>
          <w:sz w:val="22"/>
          <w:szCs w:val="22"/>
        </w:rPr>
        <w:t>Normal,</w:t>
      </w:r>
      <w:r w:rsidRPr="00632264">
        <w:rPr>
          <w:rFonts w:ascii="Tahoma" w:hAnsi="Tahoma"/>
          <w:sz w:val="22"/>
          <w:szCs w:val="22"/>
        </w:rPr>
        <w:t xml:space="preserve"> manter a justificativa em branco. Ao acionar o botão </w:t>
      </w:r>
      <w:r w:rsidRPr="00632264">
        <w:rPr>
          <w:rFonts w:ascii="Tahoma" w:hAnsi="Tahoma"/>
          <w:b/>
          <w:sz w:val="22"/>
          <w:szCs w:val="22"/>
        </w:rPr>
        <w:t>OK</w:t>
      </w:r>
      <w:r w:rsidRPr="00632264">
        <w:rPr>
          <w:rFonts w:ascii="Tahoma" w:hAnsi="Tahoma"/>
          <w:sz w:val="22"/>
          <w:szCs w:val="22"/>
        </w:rPr>
        <w:t>, se estiver no modo de contingência, não deixar salvar sem a justificativa e a data/hora preenchida, exibir a mensagem “D</w:t>
      </w:r>
      <w:r w:rsidRPr="00632264">
        <w:rPr>
          <w:rFonts w:ascii="Tahoma" w:hAnsi="Tahoma"/>
          <w:i/>
          <w:sz w:val="22"/>
          <w:szCs w:val="22"/>
        </w:rPr>
        <w:t>ados incompletos para o modo de contingência!”,</w:t>
      </w:r>
      <w:r w:rsidRPr="00632264">
        <w:rPr>
          <w:rFonts w:ascii="Tahoma" w:hAnsi="Tahoma"/>
          <w:sz w:val="22"/>
          <w:szCs w:val="22"/>
        </w:rPr>
        <w:t xml:space="preserve"> e manter na tela. Se escolher modo </w:t>
      </w:r>
      <w:r w:rsidRPr="00632264">
        <w:rPr>
          <w:rFonts w:ascii="Tahoma" w:hAnsi="Tahoma"/>
          <w:b/>
          <w:sz w:val="22"/>
          <w:szCs w:val="22"/>
        </w:rPr>
        <w:t>Normal</w:t>
      </w:r>
      <w:r w:rsidRPr="00632264">
        <w:rPr>
          <w:rFonts w:ascii="Tahoma" w:hAnsi="Tahoma"/>
          <w:sz w:val="22"/>
          <w:szCs w:val="22"/>
        </w:rPr>
        <w:t xml:space="preserve"> , limpar o campo de justificativa e data/hora.</w:t>
      </w:r>
    </w:p>
    <w:p w:rsidR="00632264" w:rsidRPr="00632264" w:rsidRDefault="00632264" w:rsidP="00EE0E67"/>
    <w:p w:rsidR="004B689F" w:rsidRPr="0070782B" w:rsidRDefault="004B689F" w:rsidP="004B689F">
      <w:pPr>
        <w:pStyle w:val="Ttulo1"/>
        <w:numPr>
          <w:ilvl w:val="0"/>
          <w:numId w:val="5"/>
        </w:numPr>
        <w:jc w:val="both"/>
      </w:pPr>
      <w:r>
        <w:t>Tradewin – Faturamento – Movimento – NFC-e – Envio de NFC-e (Contingência)</w:t>
      </w:r>
    </w:p>
    <w:p w:rsidR="004B689F" w:rsidRPr="004B689F" w:rsidRDefault="004B689F" w:rsidP="004B689F">
      <w:pPr>
        <w:pStyle w:val="WW-Corpodetexto3"/>
        <w:rPr>
          <w:rFonts w:ascii="Tahoma" w:hAnsi="Tahoma" w:cs="Tahoma"/>
          <w:sz w:val="22"/>
          <w:szCs w:val="22"/>
        </w:rPr>
      </w:pPr>
    </w:p>
    <w:p w:rsidR="004B689F" w:rsidRPr="004B689F" w:rsidRDefault="004B689F" w:rsidP="004B689F">
      <w:pPr>
        <w:pStyle w:val="WW-Corpodetexto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Nessa </w:t>
      </w:r>
      <w:r w:rsidRPr="004B689F">
        <w:rPr>
          <w:rFonts w:ascii="Tahoma" w:hAnsi="Tahoma" w:cs="Tahoma"/>
          <w:sz w:val="22"/>
          <w:szCs w:val="22"/>
        </w:rPr>
        <w:t xml:space="preserve">opção </w:t>
      </w:r>
      <w:r w:rsidR="00572F3F">
        <w:rPr>
          <w:rFonts w:ascii="Tahoma" w:hAnsi="Tahoma" w:cs="Tahoma"/>
          <w:sz w:val="22"/>
          <w:szCs w:val="22"/>
        </w:rPr>
        <w:t>o usuário poderá</w:t>
      </w:r>
      <w:r w:rsidRPr="004B689F">
        <w:rPr>
          <w:rFonts w:ascii="Tahoma" w:hAnsi="Tahoma" w:cs="Tahoma"/>
          <w:sz w:val="22"/>
          <w:szCs w:val="22"/>
        </w:rPr>
        <w:t xml:space="preserve"> enviar para SEFAZ as notas fiscais eletrônicas de consumidor final emitidas em modo de contingência.</w:t>
      </w:r>
    </w:p>
    <w:p w:rsidR="004B689F" w:rsidRPr="004B689F" w:rsidRDefault="004B689F" w:rsidP="004B689F">
      <w:pPr>
        <w:pStyle w:val="WW-Corpodetexto3"/>
        <w:rPr>
          <w:rFonts w:ascii="Tahoma" w:hAnsi="Tahoma" w:cs="Tahoma"/>
          <w:sz w:val="22"/>
          <w:szCs w:val="22"/>
        </w:rPr>
      </w:pPr>
    </w:p>
    <w:p w:rsidR="004B689F" w:rsidRPr="004B689F" w:rsidRDefault="004B689F" w:rsidP="004B689F">
      <w:pPr>
        <w:pStyle w:val="WW-Corpodetexto3"/>
        <w:rPr>
          <w:rFonts w:ascii="Tahoma" w:hAnsi="Tahoma" w:cs="Tahoma"/>
          <w:sz w:val="22"/>
          <w:szCs w:val="22"/>
        </w:rPr>
      </w:pPr>
      <w:r w:rsidRPr="004B689F">
        <w:rPr>
          <w:rFonts w:ascii="Tahoma" w:hAnsi="Tahoma" w:cs="Tahoma"/>
          <w:sz w:val="22"/>
          <w:szCs w:val="22"/>
        </w:rPr>
        <w:t>Ao entrar na opção será exibida a interface:</w:t>
      </w:r>
    </w:p>
    <w:p w:rsidR="004B689F" w:rsidRPr="004B689F" w:rsidRDefault="004B689F" w:rsidP="004B689F">
      <w:pPr>
        <w:pStyle w:val="WW-Corpodetexto3"/>
        <w:rPr>
          <w:rFonts w:ascii="Tahoma" w:hAnsi="Tahoma" w:cs="Tahoma"/>
          <w:sz w:val="22"/>
          <w:szCs w:val="22"/>
        </w:rPr>
      </w:pPr>
    </w:p>
    <w:p w:rsidR="004B689F" w:rsidRPr="004B689F" w:rsidRDefault="004B689F" w:rsidP="004C2E1A">
      <w:pPr>
        <w:pStyle w:val="WW-Corpodetexto3"/>
        <w:jc w:val="center"/>
        <w:rPr>
          <w:rFonts w:ascii="Tahoma" w:hAnsi="Tahoma" w:cs="Tahoma"/>
          <w:sz w:val="22"/>
          <w:szCs w:val="22"/>
        </w:rPr>
      </w:pPr>
      <w:r w:rsidRPr="004B689F">
        <w:rPr>
          <w:rFonts w:ascii="Tahoma" w:hAnsi="Tahoma" w:cs="Tahoma"/>
          <w:sz w:val="22"/>
          <w:szCs w:val="22"/>
        </w:rPr>
        <w:drawing>
          <wp:inline distT="0" distB="0" distL="0" distR="0">
            <wp:extent cx="4857750" cy="2600527"/>
            <wp:effectExtent l="19050" t="0" r="0" b="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600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89F" w:rsidRPr="004B689F" w:rsidRDefault="004B689F" w:rsidP="004B689F">
      <w:pPr>
        <w:pStyle w:val="WW-Corpodetexto3"/>
        <w:rPr>
          <w:rFonts w:ascii="Tahoma" w:hAnsi="Tahoma" w:cs="Tahoma"/>
          <w:sz w:val="22"/>
          <w:szCs w:val="22"/>
        </w:rPr>
      </w:pPr>
    </w:p>
    <w:p w:rsidR="004B689F" w:rsidRPr="004B689F" w:rsidRDefault="004B689F" w:rsidP="004B689F">
      <w:pPr>
        <w:pStyle w:val="WW-Corpodetexto3"/>
        <w:rPr>
          <w:rFonts w:ascii="Tahoma" w:hAnsi="Tahoma" w:cs="Tahoma"/>
          <w:sz w:val="22"/>
          <w:szCs w:val="22"/>
        </w:rPr>
      </w:pPr>
      <w:r w:rsidRPr="004B689F">
        <w:rPr>
          <w:rFonts w:ascii="Tahoma" w:hAnsi="Tahoma" w:cs="Tahoma"/>
          <w:sz w:val="22"/>
          <w:szCs w:val="22"/>
        </w:rPr>
        <w:t>Quando o usuário entrar na opção, o sistema deverá buscar automaticamente todas as NFC-e emitidas em modo de contingência na filial do usuário que ainda não foram enviadas para SEFAZ e exibir no grid.</w:t>
      </w:r>
    </w:p>
    <w:p w:rsidR="004B689F" w:rsidRPr="004B689F" w:rsidRDefault="004B689F" w:rsidP="004B689F">
      <w:pPr>
        <w:pStyle w:val="WW-Corpodetexto3"/>
        <w:rPr>
          <w:rFonts w:ascii="Tahoma" w:hAnsi="Tahoma" w:cs="Tahoma"/>
          <w:sz w:val="22"/>
          <w:szCs w:val="22"/>
        </w:rPr>
      </w:pPr>
    </w:p>
    <w:p w:rsidR="004B689F" w:rsidRPr="004B689F" w:rsidRDefault="004B689F" w:rsidP="004B689F">
      <w:pPr>
        <w:pStyle w:val="WW-Corpodetexto3"/>
        <w:rPr>
          <w:rFonts w:ascii="Tahoma" w:hAnsi="Tahoma" w:cs="Tahoma"/>
          <w:b/>
          <w:sz w:val="22"/>
          <w:szCs w:val="22"/>
        </w:rPr>
      </w:pPr>
      <w:r w:rsidRPr="004B689F">
        <w:rPr>
          <w:rFonts w:ascii="Tahoma" w:hAnsi="Tahoma" w:cs="Tahoma"/>
          <w:b/>
          <w:sz w:val="22"/>
          <w:szCs w:val="22"/>
        </w:rPr>
        <w:t>GRID :</w:t>
      </w:r>
    </w:p>
    <w:p w:rsidR="004B689F" w:rsidRPr="004B689F" w:rsidRDefault="004B689F" w:rsidP="004B689F">
      <w:pPr>
        <w:pStyle w:val="WW-Corpodetexto3"/>
        <w:numPr>
          <w:ilvl w:val="0"/>
          <w:numId w:val="60"/>
        </w:numPr>
        <w:rPr>
          <w:rFonts w:ascii="Tahoma" w:hAnsi="Tahoma" w:cs="Tahoma"/>
          <w:sz w:val="22"/>
          <w:szCs w:val="22"/>
        </w:rPr>
      </w:pPr>
      <w:r w:rsidRPr="004B689F">
        <w:rPr>
          <w:rFonts w:ascii="Tahoma" w:hAnsi="Tahoma" w:cs="Tahoma"/>
          <w:sz w:val="22"/>
          <w:szCs w:val="22"/>
        </w:rPr>
        <w:t>Serão exibidos os registros de NFC-e emitidas em contingência que ainda não foram enviadas para SEFAZ.</w:t>
      </w:r>
    </w:p>
    <w:p w:rsidR="004B689F" w:rsidRPr="004B689F" w:rsidRDefault="004B689F" w:rsidP="004B689F">
      <w:pPr>
        <w:pStyle w:val="WW-Corpodetexto3"/>
        <w:numPr>
          <w:ilvl w:val="0"/>
          <w:numId w:val="60"/>
        </w:numPr>
        <w:rPr>
          <w:rFonts w:ascii="Tahoma" w:hAnsi="Tahoma" w:cs="Tahoma"/>
          <w:sz w:val="22"/>
          <w:szCs w:val="22"/>
        </w:rPr>
      </w:pPr>
      <w:r w:rsidRPr="004B689F">
        <w:rPr>
          <w:rFonts w:ascii="Tahoma" w:hAnsi="Tahoma" w:cs="Tahoma"/>
          <w:b/>
          <w:sz w:val="22"/>
          <w:szCs w:val="22"/>
        </w:rPr>
        <w:t>Sel.:</w:t>
      </w:r>
      <w:r w:rsidRPr="004B689F">
        <w:rPr>
          <w:rFonts w:ascii="Tahoma" w:hAnsi="Tahoma" w:cs="Tahoma"/>
          <w:sz w:val="22"/>
          <w:szCs w:val="22"/>
        </w:rPr>
        <w:t xml:space="preserve"> O usuário poderá marcar ou desmarcar a NFC-e que deseja enviar para a </w:t>
      </w:r>
      <w:r w:rsidRPr="004B689F">
        <w:rPr>
          <w:rFonts w:ascii="Tahoma" w:hAnsi="Tahoma" w:cs="Tahoma"/>
          <w:sz w:val="22"/>
          <w:szCs w:val="22"/>
        </w:rPr>
        <w:tab/>
        <w:t>SEFAZ</w:t>
      </w:r>
    </w:p>
    <w:p w:rsidR="004B689F" w:rsidRPr="004B689F" w:rsidRDefault="004B689F" w:rsidP="004B689F">
      <w:pPr>
        <w:pStyle w:val="WW-Corpodetexto3"/>
        <w:numPr>
          <w:ilvl w:val="0"/>
          <w:numId w:val="60"/>
        </w:numPr>
        <w:rPr>
          <w:rFonts w:ascii="Tahoma" w:hAnsi="Tahoma" w:cs="Tahoma"/>
          <w:sz w:val="22"/>
          <w:szCs w:val="22"/>
        </w:rPr>
      </w:pPr>
      <w:r w:rsidRPr="004B689F">
        <w:rPr>
          <w:rFonts w:ascii="Tahoma" w:hAnsi="Tahoma" w:cs="Tahoma"/>
          <w:b/>
          <w:sz w:val="22"/>
          <w:szCs w:val="22"/>
        </w:rPr>
        <w:t>Filial.:</w:t>
      </w:r>
      <w:r w:rsidRPr="004B689F">
        <w:rPr>
          <w:rFonts w:ascii="Tahoma" w:hAnsi="Tahoma" w:cs="Tahoma"/>
          <w:sz w:val="22"/>
          <w:szCs w:val="22"/>
        </w:rPr>
        <w:t xml:space="preserve"> Será exibida a filial da nota fiscal</w:t>
      </w:r>
    </w:p>
    <w:p w:rsidR="004B689F" w:rsidRPr="004B689F" w:rsidRDefault="004B689F" w:rsidP="004B689F">
      <w:pPr>
        <w:pStyle w:val="WW-Corpodetexto3"/>
        <w:numPr>
          <w:ilvl w:val="0"/>
          <w:numId w:val="60"/>
        </w:numPr>
        <w:rPr>
          <w:rFonts w:ascii="Tahoma" w:hAnsi="Tahoma" w:cs="Tahoma"/>
          <w:sz w:val="22"/>
          <w:szCs w:val="22"/>
        </w:rPr>
      </w:pPr>
      <w:r w:rsidRPr="004B689F">
        <w:rPr>
          <w:rFonts w:ascii="Tahoma" w:hAnsi="Tahoma" w:cs="Tahoma"/>
          <w:b/>
          <w:sz w:val="22"/>
          <w:szCs w:val="22"/>
        </w:rPr>
        <w:t>Número / Série da nota</w:t>
      </w:r>
      <w:r w:rsidRPr="004B689F">
        <w:rPr>
          <w:rFonts w:ascii="Tahoma" w:hAnsi="Tahoma" w:cs="Tahoma"/>
          <w:sz w:val="22"/>
          <w:szCs w:val="22"/>
        </w:rPr>
        <w:t>: Será exibido o número e série da nota fiscal</w:t>
      </w:r>
    </w:p>
    <w:p w:rsidR="004B689F" w:rsidRPr="004B689F" w:rsidRDefault="004B689F" w:rsidP="004B689F">
      <w:pPr>
        <w:pStyle w:val="WW-Corpodetexto3"/>
        <w:numPr>
          <w:ilvl w:val="0"/>
          <w:numId w:val="60"/>
        </w:numPr>
        <w:rPr>
          <w:rFonts w:ascii="Tahoma" w:hAnsi="Tahoma" w:cs="Tahoma"/>
          <w:sz w:val="22"/>
          <w:szCs w:val="22"/>
        </w:rPr>
      </w:pPr>
      <w:r w:rsidRPr="004B689F">
        <w:rPr>
          <w:rFonts w:ascii="Tahoma" w:hAnsi="Tahoma" w:cs="Tahoma"/>
          <w:b/>
          <w:sz w:val="22"/>
          <w:szCs w:val="22"/>
        </w:rPr>
        <w:t>Data de emissão:</w:t>
      </w:r>
      <w:r w:rsidRPr="004B689F">
        <w:rPr>
          <w:rFonts w:ascii="Tahoma" w:hAnsi="Tahoma" w:cs="Tahoma"/>
          <w:sz w:val="22"/>
          <w:szCs w:val="22"/>
        </w:rPr>
        <w:t xml:space="preserve"> Será exibida a data e hora da emissão da nota em contingência (ComplementoNfsaida.Dhemissao)</w:t>
      </w:r>
    </w:p>
    <w:p w:rsidR="004B689F" w:rsidRPr="004B689F" w:rsidRDefault="004B689F" w:rsidP="004B689F">
      <w:pPr>
        <w:pStyle w:val="WW-Corpodetexto3"/>
        <w:numPr>
          <w:ilvl w:val="0"/>
          <w:numId w:val="60"/>
        </w:numPr>
        <w:rPr>
          <w:rFonts w:ascii="Tahoma" w:hAnsi="Tahoma" w:cs="Tahoma"/>
          <w:sz w:val="22"/>
          <w:szCs w:val="22"/>
        </w:rPr>
      </w:pPr>
      <w:r w:rsidRPr="004B689F">
        <w:rPr>
          <w:rFonts w:ascii="Tahoma" w:hAnsi="Tahoma" w:cs="Tahoma"/>
          <w:b/>
          <w:sz w:val="22"/>
          <w:szCs w:val="22"/>
        </w:rPr>
        <w:t>Destinatário:</w:t>
      </w:r>
      <w:r w:rsidRPr="004B689F">
        <w:rPr>
          <w:rFonts w:ascii="Tahoma" w:hAnsi="Tahoma" w:cs="Tahoma"/>
          <w:sz w:val="22"/>
          <w:szCs w:val="22"/>
        </w:rPr>
        <w:t xml:space="preserve"> Será exibido o nome do destinatário da NFC-e</w:t>
      </w:r>
    </w:p>
    <w:p w:rsidR="004B689F" w:rsidRPr="004B689F" w:rsidRDefault="004B689F" w:rsidP="004B689F">
      <w:pPr>
        <w:pStyle w:val="WW-Corpodetexto3"/>
        <w:numPr>
          <w:ilvl w:val="0"/>
          <w:numId w:val="60"/>
        </w:numPr>
        <w:rPr>
          <w:rFonts w:ascii="Tahoma" w:hAnsi="Tahoma" w:cs="Tahoma"/>
          <w:sz w:val="22"/>
          <w:szCs w:val="22"/>
        </w:rPr>
      </w:pPr>
      <w:r w:rsidRPr="004B689F">
        <w:rPr>
          <w:rFonts w:ascii="Tahoma" w:hAnsi="Tahoma" w:cs="Tahoma"/>
          <w:b/>
          <w:sz w:val="22"/>
          <w:szCs w:val="22"/>
        </w:rPr>
        <w:t>Situação</w:t>
      </w:r>
      <w:r w:rsidRPr="004B689F">
        <w:rPr>
          <w:rFonts w:ascii="Tahoma" w:hAnsi="Tahoma" w:cs="Tahoma"/>
          <w:sz w:val="22"/>
          <w:szCs w:val="22"/>
        </w:rPr>
        <w:t>: Será exibida a situação da nota fiscal (ComplementoNFsaida.SituacaoNfe)</w:t>
      </w:r>
    </w:p>
    <w:p w:rsidR="004B689F" w:rsidRPr="004B689F" w:rsidRDefault="004B689F" w:rsidP="004B689F">
      <w:pPr>
        <w:pStyle w:val="WW-Corpodetexto3"/>
        <w:numPr>
          <w:ilvl w:val="0"/>
          <w:numId w:val="60"/>
        </w:numPr>
        <w:rPr>
          <w:rFonts w:ascii="Tahoma" w:hAnsi="Tahoma" w:cs="Tahoma"/>
          <w:sz w:val="22"/>
          <w:szCs w:val="22"/>
        </w:rPr>
      </w:pPr>
      <w:r w:rsidRPr="004B689F">
        <w:rPr>
          <w:rFonts w:ascii="Tahoma" w:hAnsi="Tahoma" w:cs="Tahoma"/>
          <w:sz w:val="22"/>
          <w:szCs w:val="22"/>
        </w:rPr>
        <w:t>Somente a coluna</w:t>
      </w:r>
      <w:r w:rsidRPr="004B689F">
        <w:rPr>
          <w:rFonts w:ascii="Tahoma" w:hAnsi="Tahoma" w:cs="Tahoma"/>
          <w:b/>
          <w:sz w:val="22"/>
          <w:szCs w:val="22"/>
        </w:rPr>
        <w:t xml:space="preserve"> </w:t>
      </w:r>
      <w:r w:rsidRPr="004B689F">
        <w:rPr>
          <w:rFonts w:ascii="Tahoma" w:hAnsi="Tahoma" w:cs="Tahoma"/>
          <w:sz w:val="22"/>
          <w:szCs w:val="22"/>
        </w:rPr>
        <w:t>“</w:t>
      </w:r>
      <w:r w:rsidRPr="004B689F">
        <w:rPr>
          <w:rFonts w:ascii="Tahoma" w:hAnsi="Tahoma" w:cs="Tahoma"/>
          <w:b/>
          <w:sz w:val="22"/>
          <w:szCs w:val="22"/>
        </w:rPr>
        <w:t>Sel</w:t>
      </w:r>
      <w:r w:rsidRPr="004B689F">
        <w:rPr>
          <w:rFonts w:ascii="Tahoma" w:hAnsi="Tahoma" w:cs="Tahoma"/>
          <w:sz w:val="22"/>
          <w:szCs w:val="22"/>
        </w:rPr>
        <w:t>.” Será editável.</w:t>
      </w:r>
    </w:p>
    <w:p w:rsidR="004B689F" w:rsidRPr="004B689F" w:rsidRDefault="004B689F" w:rsidP="004B689F">
      <w:pPr>
        <w:pStyle w:val="WW-Corpodetexto3"/>
        <w:rPr>
          <w:rFonts w:ascii="Tahoma" w:hAnsi="Tahoma" w:cs="Tahoma"/>
          <w:b/>
          <w:sz w:val="22"/>
          <w:szCs w:val="22"/>
        </w:rPr>
      </w:pPr>
    </w:p>
    <w:p w:rsidR="004B689F" w:rsidRPr="004B689F" w:rsidRDefault="004B689F" w:rsidP="004B689F">
      <w:pPr>
        <w:pStyle w:val="WW-Corpodetexto3"/>
        <w:rPr>
          <w:rFonts w:ascii="Tahoma" w:hAnsi="Tahoma" w:cs="Tahoma"/>
          <w:sz w:val="22"/>
          <w:szCs w:val="22"/>
        </w:rPr>
      </w:pPr>
      <w:r w:rsidRPr="004B689F">
        <w:rPr>
          <w:rFonts w:ascii="Tahoma" w:hAnsi="Tahoma" w:cs="Tahoma"/>
          <w:b/>
          <w:sz w:val="22"/>
          <w:szCs w:val="22"/>
        </w:rPr>
        <w:t>Botão Atualizar</w:t>
      </w:r>
      <w:r w:rsidRPr="004B689F">
        <w:rPr>
          <w:rFonts w:ascii="Tahoma" w:hAnsi="Tahoma" w:cs="Tahoma"/>
          <w:sz w:val="22"/>
          <w:szCs w:val="22"/>
        </w:rPr>
        <w:t>: Atualiza o grid com as notas fiscais (NFC-e) emitidas em contingência que ainda não foram enviadas para SEFAZ, considerando a filial do usuário.</w:t>
      </w:r>
    </w:p>
    <w:p w:rsidR="004B689F" w:rsidRPr="004B689F" w:rsidRDefault="004B689F" w:rsidP="004B689F">
      <w:pPr>
        <w:pStyle w:val="WW-Corpodetexto3"/>
        <w:rPr>
          <w:rFonts w:ascii="Tahoma" w:hAnsi="Tahoma" w:cs="Tahoma"/>
          <w:sz w:val="22"/>
          <w:szCs w:val="22"/>
        </w:rPr>
      </w:pPr>
    </w:p>
    <w:p w:rsidR="004B689F" w:rsidRPr="004B689F" w:rsidRDefault="004B689F" w:rsidP="004B689F">
      <w:pPr>
        <w:pStyle w:val="WW-Corpodetexto3"/>
        <w:rPr>
          <w:rFonts w:ascii="Tahoma" w:hAnsi="Tahoma" w:cs="Tahoma"/>
          <w:sz w:val="22"/>
          <w:szCs w:val="22"/>
        </w:rPr>
      </w:pPr>
      <w:r w:rsidRPr="004B689F">
        <w:rPr>
          <w:rFonts w:ascii="Tahoma" w:hAnsi="Tahoma" w:cs="Tahoma"/>
          <w:b/>
          <w:sz w:val="22"/>
          <w:szCs w:val="22"/>
        </w:rPr>
        <w:t>Botão Marcar e Desmarcar todos</w:t>
      </w:r>
      <w:r w:rsidRPr="004B689F">
        <w:rPr>
          <w:rFonts w:ascii="Tahoma" w:hAnsi="Tahoma" w:cs="Tahoma"/>
          <w:sz w:val="22"/>
          <w:szCs w:val="22"/>
        </w:rPr>
        <w:t>: O usuario poderá marcar ou descarmar a coluna “</w:t>
      </w:r>
      <w:r w:rsidRPr="004B689F">
        <w:rPr>
          <w:rFonts w:ascii="Tahoma" w:hAnsi="Tahoma" w:cs="Tahoma"/>
          <w:b/>
          <w:sz w:val="22"/>
          <w:szCs w:val="22"/>
        </w:rPr>
        <w:t>Sel</w:t>
      </w:r>
      <w:r w:rsidRPr="004B689F">
        <w:rPr>
          <w:rFonts w:ascii="Tahoma" w:hAnsi="Tahoma" w:cs="Tahoma"/>
          <w:sz w:val="22"/>
          <w:szCs w:val="22"/>
        </w:rPr>
        <w:t>.” para o envio da NFC-e.</w:t>
      </w:r>
    </w:p>
    <w:p w:rsidR="004B689F" w:rsidRPr="004B689F" w:rsidRDefault="004B689F" w:rsidP="004B689F">
      <w:pPr>
        <w:pStyle w:val="WW-Corpodetexto3"/>
        <w:rPr>
          <w:rFonts w:ascii="Tahoma" w:hAnsi="Tahoma" w:cs="Tahoma"/>
          <w:sz w:val="22"/>
          <w:szCs w:val="22"/>
        </w:rPr>
      </w:pPr>
    </w:p>
    <w:p w:rsidR="004B689F" w:rsidRDefault="004B689F" w:rsidP="004B689F">
      <w:pPr>
        <w:pStyle w:val="WW-Corpodetexto3"/>
        <w:rPr>
          <w:rFonts w:ascii="Tahoma" w:hAnsi="Tahoma" w:cs="Tahoma"/>
          <w:sz w:val="22"/>
          <w:szCs w:val="22"/>
        </w:rPr>
      </w:pPr>
      <w:r w:rsidRPr="004B689F">
        <w:rPr>
          <w:rFonts w:ascii="Tahoma" w:hAnsi="Tahoma" w:cs="Tahoma"/>
          <w:b/>
          <w:sz w:val="22"/>
          <w:szCs w:val="22"/>
        </w:rPr>
        <w:t>Botão Enviar</w:t>
      </w:r>
      <w:r w:rsidRPr="004B689F">
        <w:rPr>
          <w:rFonts w:ascii="Tahoma" w:hAnsi="Tahoma" w:cs="Tahoma"/>
          <w:sz w:val="22"/>
          <w:szCs w:val="22"/>
        </w:rPr>
        <w:t xml:space="preserve">: Após o usuário selecionar a(s) nota(s) emitidas em contingência deverá acionar o botão Enviar para enviar a nota para SEFAZ.  </w:t>
      </w:r>
    </w:p>
    <w:p w:rsidR="00F55B5C" w:rsidRPr="004B689F" w:rsidRDefault="00F55B5C" w:rsidP="004B689F">
      <w:pPr>
        <w:pStyle w:val="WW-Corpodetexto3"/>
        <w:rPr>
          <w:rFonts w:ascii="Tahoma" w:hAnsi="Tahoma" w:cs="Tahoma"/>
          <w:sz w:val="22"/>
          <w:szCs w:val="22"/>
        </w:rPr>
      </w:pPr>
    </w:p>
    <w:p w:rsidR="004B689F" w:rsidRPr="004B689F" w:rsidRDefault="004B689F" w:rsidP="004B689F">
      <w:pPr>
        <w:pStyle w:val="WW-Corpodetexto3"/>
        <w:rPr>
          <w:rFonts w:ascii="Tahoma" w:hAnsi="Tahoma" w:cs="Tahoma"/>
          <w:sz w:val="22"/>
          <w:szCs w:val="22"/>
        </w:rPr>
      </w:pPr>
    </w:p>
    <w:p w:rsidR="00F55B5C" w:rsidRPr="0070782B" w:rsidRDefault="00F55B5C" w:rsidP="00F55B5C">
      <w:pPr>
        <w:pStyle w:val="Ttulo1"/>
        <w:numPr>
          <w:ilvl w:val="0"/>
          <w:numId w:val="5"/>
        </w:numPr>
        <w:jc w:val="both"/>
      </w:pPr>
      <w:r>
        <w:lastRenderedPageBreak/>
        <w:t>Tradewin – Faturamento – Consulta – Inconsistência NF-e - Saída</w:t>
      </w:r>
    </w:p>
    <w:p w:rsidR="00F55B5C" w:rsidRDefault="00F55B5C" w:rsidP="00F55B5C">
      <w:pPr>
        <w:pStyle w:val="WW-Corpodetexto3"/>
        <w:rPr>
          <w:rFonts w:ascii="Tahoma" w:hAnsi="Tahoma" w:cs="Tahoma"/>
          <w:b/>
        </w:rPr>
      </w:pPr>
    </w:p>
    <w:p w:rsidR="00F55B5C" w:rsidRDefault="00F55B5C" w:rsidP="00F55B5C">
      <w:pPr>
        <w:pStyle w:val="WW-Corpodetexto3"/>
        <w:rPr>
          <w:rFonts w:ascii="Tahoma" w:hAnsi="Tahoma" w:cs="Tahoma"/>
        </w:rPr>
      </w:pPr>
      <w:r w:rsidRPr="00A1186B">
        <w:rPr>
          <w:rFonts w:ascii="Tahoma" w:hAnsi="Tahoma" w:cs="Tahoma"/>
        </w:rPr>
        <w:t xml:space="preserve">O usuário poderá </w:t>
      </w:r>
      <w:r>
        <w:rPr>
          <w:rFonts w:ascii="Tahoma" w:hAnsi="Tahoma" w:cs="Tahoma"/>
        </w:rPr>
        <w:t>consultar as inconsistências da NFC-e através da opção de inconsistência de NF-e. No caso da NFC-e somente as notas emitidas em contingência que não foram autorizadas pela SEFAZ serão exibidas nesta opção, pois as notas emitidas pelo Checkout, quando rejeitada a emissão da NFC-e é cancelada e a numeração é inutilizada na SEFAZ.</w:t>
      </w:r>
    </w:p>
    <w:p w:rsidR="00F55B5C" w:rsidRDefault="00F55B5C" w:rsidP="00F55B5C">
      <w:pPr>
        <w:pStyle w:val="WW-Corpodetexto3"/>
        <w:rPr>
          <w:rFonts w:ascii="Tahoma" w:hAnsi="Tahoma" w:cs="Tahoma"/>
        </w:rPr>
      </w:pPr>
    </w:p>
    <w:p w:rsidR="00F55B5C" w:rsidRDefault="00F55B5C" w:rsidP="00F55B5C">
      <w:pPr>
        <w:pStyle w:val="WW-Corpodetexto3"/>
        <w:rPr>
          <w:rFonts w:ascii="Tahoma" w:hAnsi="Tahoma" w:cs="Tahoma"/>
        </w:rPr>
      </w:pPr>
    </w:p>
    <w:p w:rsidR="00F55B5C" w:rsidRPr="0070782B" w:rsidRDefault="00F55B5C" w:rsidP="00F55B5C">
      <w:pPr>
        <w:pStyle w:val="Ttulo1"/>
        <w:numPr>
          <w:ilvl w:val="0"/>
          <w:numId w:val="5"/>
        </w:numPr>
        <w:jc w:val="both"/>
      </w:pPr>
      <w:r>
        <w:t>Tradewin – Faturamento – Consulta – Histórico da NF-e - Saída</w:t>
      </w:r>
    </w:p>
    <w:p w:rsidR="00F55B5C" w:rsidRDefault="00F55B5C" w:rsidP="00F55B5C">
      <w:pPr>
        <w:pStyle w:val="WW-Corpodetexto3"/>
        <w:rPr>
          <w:rFonts w:ascii="Tahoma" w:hAnsi="Tahoma" w:cs="Tahoma"/>
        </w:rPr>
      </w:pPr>
    </w:p>
    <w:p w:rsidR="00F55B5C" w:rsidRDefault="00F55B5C" w:rsidP="00F55B5C">
      <w:pPr>
        <w:pStyle w:val="WW-Corpodetexto3"/>
        <w:rPr>
          <w:rFonts w:ascii="Tahoma" w:hAnsi="Tahoma" w:cs="Tahoma"/>
        </w:rPr>
      </w:pPr>
      <w:r>
        <w:rPr>
          <w:rFonts w:ascii="Tahoma" w:hAnsi="Tahoma" w:cs="Tahoma"/>
        </w:rPr>
        <w:t>O usuário poderá consultar também os históricos na NFC-e através da opção de consulta de Histórico da NF-e. Não será necessário nenhuma customização nesta opção para NFC-e.</w:t>
      </w:r>
    </w:p>
    <w:p w:rsidR="00F55B5C" w:rsidRDefault="00F55B5C" w:rsidP="00F55B5C">
      <w:pPr>
        <w:pStyle w:val="WW-Corpodetexto3"/>
        <w:rPr>
          <w:rFonts w:ascii="Tahoma" w:hAnsi="Tahoma" w:cs="Tahoma"/>
        </w:rPr>
      </w:pPr>
    </w:p>
    <w:p w:rsidR="00F55B5C" w:rsidRDefault="00F55B5C" w:rsidP="00F55B5C">
      <w:pPr>
        <w:pStyle w:val="WW-Corpodetexto3"/>
        <w:rPr>
          <w:rFonts w:ascii="Tahoma" w:hAnsi="Tahoma" w:cs="Tahoma"/>
        </w:rPr>
      </w:pPr>
    </w:p>
    <w:p w:rsidR="00F55B5C" w:rsidRDefault="00F55B5C" w:rsidP="00F55B5C">
      <w:pPr>
        <w:pStyle w:val="Ttulo1"/>
        <w:numPr>
          <w:ilvl w:val="0"/>
          <w:numId w:val="5"/>
        </w:numPr>
        <w:jc w:val="both"/>
      </w:pPr>
      <w:r w:rsidRPr="00EA1F1B">
        <w:t>Tradewin – Faturamento – Consulta – Inutilização NF-</w:t>
      </w:r>
      <w:r>
        <w:t>e</w:t>
      </w:r>
      <w:r w:rsidRPr="00EA1F1B">
        <w:t xml:space="preserve"> </w:t>
      </w:r>
    </w:p>
    <w:p w:rsidR="00F55B5C" w:rsidRDefault="00F55B5C" w:rsidP="00F55B5C">
      <w:pPr>
        <w:pStyle w:val="WW-Corpodetexto3"/>
        <w:rPr>
          <w:rFonts w:ascii="Tahoma" w:hAnsi="Tahoma" w:cs="Tahoma"/>
        </w:rPr>
      </w:pPr>
    </w:p>
    <w:p w:rsidR="00F55B5C" w:rsidRDefault="00F55B5C" w:rsidP="00F55B5C">
      <w:pPr>
        <w:pStyle w:val="WW-Corpodetexto3"/>
        <w:rPr>
          <w:rFonts w:ascii="Tahoma" w:hAnsi="Tahoma" w:cs="Tahoma"/>
        </w:rPr>
      </w:pPr>
      <w:r>
        <w:rPr>
          <w:rFonts w:ascii="Tahoma" w:hAnsi="Tahoma" w:cs="Tahoma"/>
        </w:rPr>
        <w:t>O usuário poderá consultar também as inutilizações de NFC-e através da opção de consulta de Inutilização NF-e. Não será necessário nenhuma customização nesta opção para NFC-e.</w:t>
      </w:r>
    </w:p>
    <w:p w:rsidR="00F55B5C" w:rsidRPr="00214C33" w:rsidRDefault="00F55B5C" w:rsidP="00EE0E67"/>
    <w:sectPr w:rsidR="00F55B5C" w:rsidRPr="00214C33" w:rsidSect="00FE5645">
      <w:head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2B2" w:rsidRDefault="00A822B2" w:rsidP="00C07898">
      <w:pPr>
        <w:spacing w:after="0" w:line="240" w:lineRule="auto"/>
      </w:pPr>
      <w:r>
        <w:separator/>
      </w:r>
    </w:p>
  </w:endnote>
  <w:endnote w:type="continuationSeparator" w:id="1">
    <w:p w:rsidR="00A822B2" w:rsidRDefault="00A822B2" w:rsidP="00C0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2B2" w:rsidRDefault="00A822B2" w:rsidP="00C07898">
      <w:pPr>
        <w:spacing w:after="0" w:line="240" w:lineRule="auto"/>
      </w:pPr>
      <w:r>
        <w:separator/>
      </w:r>
    </w:p>
  </w:footnote>
  <w:footnote w:type="continuationSeparator" w:id="1">
    <w:p w:rsidR="00A822B2" w:rsidRDefault="00A822B2" w:rsidP="00C0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298" w:rsidRPr="00F35052" w:rsidRDefault="002C2743" w:rsidP="00B057A8">
    <w:pPr>
      <w:pStyle w:val="Cabealho"/>
      <w:spacing w:line="240" w:lineRule="auto"/>
      <w:ind w:left="7080"/>
      <w:jc w:val="both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49.25pt;margin-top:-1.3pt;width:121.35pt;height:33.75pt;z-index:251657728;visibility:visible;mso-wrap-edited:f" o:allowincell="f">
          <v:imagedata r:id="rId1" o:title=""/>
          <w10:wrap type="topAndBottom"/>
        </v:shape>
        <o:OLEObject Type="Embed" ProgID="Word.Picture.8" ShapeID="_x0000_s2049" DrawAspect="Content" ObjectID="_1514018371" r:id="rId2"/>
      </w:pict>
    </w:r>
  </w:p>
  <w:p w:rsidR="00BA6298" w:rsidRDefault="002C2743" w:rsidP="003E52F5">
    <w:pPr>
      <w:pStyle w:val="Cabealho"/>
    </w:pPr>
    <w:r>
      <w:pict>
        <v:rect id="_x0000_s2050" style="width:481.5pt;height:1.5pt;mso-position-horizontal-relative:char;mso-position-vertical-relative:line" fillcolor="gray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2"/>
      </v:shape>
    </w:pict>
  </w:numPicBullet>
  <w:abstractNum w:abstractNumId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720" w:hanging="360"/>
      </w:pPr>
    </w:lvl>
  </w:abstractNum>
  <w:abstractNum w:abstractNumId="1">
    <w:nsid w:val="00000005"/>
    <w:multiLevelType w:val="multilevel"/>
    <w:tmpl w:val="7BACFE3A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1985F05"/>
    <w:multiLevelType w:val="hybridMultilevel"/>
    <w:tmpl w:val="FDE842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9156E"/>
    <w:multiLevelType w:val="hybridMultilevel"/>
    <w:tmpl w:val="C8F8491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24AD6"/>
    <w:multiLevelType w:val="hybridMultilevel"/>
    <w:tmpl w:val="6F42C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21B03"/>
    <w:multiLevelType w:val="hybridMultilevel"/>
    <w:tmpl w:val="E770330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294913"/>
    <w:multiLevelType w:val="hybridMultilevel"/>
    <w:tmpl w:val="1E3A225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F0BDA"/>
    <w:multiLevelType w:val="hybridMultilevel"/>
    <w:tmpl w:val="9842B9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FD0AA0"/>
    <w:multiLevelType w:val="hybridMultilevel"/>
    <w:tmpl w:val="AB58F3B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CC93A1B"/>
    <w:multiLevelType w:val="hybridMultilevel"/>
    <w:tmpl w:val="CCF6993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C90A79"/>
    <w:multiLevelType w:val="hybridMultilevel"/>
    <w:tmpl w:val="EA8A36A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E958AF"/>
    <w:multiLevelType w:val="hybridMultilevel"/>
    <w:tmpl w:val="0688074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9B4049"/>
    <w:multiLevelType w:val="hybridMultilevel"/>
    <w:tmpl w:val="BF62B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F7951"/>
    <w:multiLevelType w:val="hybridMultilevel"/>
    <w:tmpl w:val="882EAC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E40DF0"/>
    <w:multiLevelType w:val="hybridMultilevel"/>
    <w:tmpl w:val="A30466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0F665A"/>
    <w:multiLevelType w:val="hybridMultilevel"/>
    <w:tmpl w:val="1390C2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E922DF"/>
    <w:multiLevelType w:val="hybridMultilevel"/>
    <w:tmpl w:val="EC12012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90D315A"/>
    <w:multiLevelType w:val="hybridMultilevel"/>
    <w:tmpl w:val="9CECA69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194B0070"/>
    <w:multiLevelType w:val="hybridMultilevel"/>
    <w:tmpl w:val="1360B21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B954C8"/>
    <w:multiLevelType w:val="hybridMultilevel"/>
    <w:tmpl w:val="906E466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3805D8"/>
    <w:multiLevelType w:val="hybridMultilevel"/>
    <w:tmpl w:val="99DAB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B1325D"/>
    <w:multiLevelType w:val="hybridMultilevel"/>
    <w:tmpl w:val="D0DC09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2F0C49"/>
    <w:multiLevelType w:val="hybridMultilevel"/>
    <w:tmpl w:val="F3A8146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2849A3"/>
    <w:multiLevelType w:val="hybridMultilevel"/>
    <w:tmpl w:val="73B2E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AE5DC7"/>
    <w:multiLevelType w:val="hybridMultilevel"/>
    <w:tmpl w:val="DEA26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434A62"/>
    <w:multiLevelType w:val="hybridMultilevel"/>
    <w:tmpl w:val="D50E2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D068A9"/>
    <w:multiLevelType w:val="hybridMultilevel"/>
    <w:tmpl w:val="DE56214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A56C7B"/>
    <w:multiLevelType w:val="hybridMultilevel"/>
    <w:tmpl w:val="0F42C1B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DD393F"/>
    <w:multiLevelType w:val="hybridMultilevel"/>
    <w:tmpl w:val="C6F4112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1E4362F"/>
    <w:multiLevelType w:val="hybridMultilevel"/>
    <w:tmpl w:val="DF463B9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3FD2F73"/>
    <w:multiLevelType w:val="hybridMultilevel"/>
    <w:tmpl w:val="53C042FC"/>
    <w:lvl w:ilvl="0" w:tplc="0FD6071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44F78A3"/>
    <w:multiLevelType w:val="hybridMultilevel"/>
    <w:tmpl w:val="D0909E3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EF5CA6"/>
    <w:multiLevelType w:val="hybridMultilevel"/>
    <w:tmpl w:val="47DE995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06531C"/>
    <w:multiLevelType w:val="hybridMultilevel"/>
    <w:tmpl w:val="27042B6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7544D60"/>
    <w:multiLevelType w:val="hybridMultilevel"/>
    <w:tmpl w:val="22A6B6A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E32619"/>
    <w:multiLevelType w:val="multilevel"/>
    <w:tmpl w:val="EE5AB698"/>
    <w:styleLink w:val="CE"/>
    <w:lvl w:ilvl="0">
      <w:start w:val="1"/>
      <w:numFmt w:val="decimalZero"/>
      <w:lvlText w:val="CE%1."/>
      <w:lvlJc w:val="left"/>
      <w:pPr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suff w:val="space"/>
      <w:lvlText w:val="CE%1.%2."/>
      <w:lvlJc w:val="left"/>
      <w:pPr>
        <w:ind w:left="357" w:firstLine="3"/>
      </w:pPr>
      <w:rPr>
        <w:rFonts w:ascii="Tahoma" w:hAnsi="Tahoma" w:hint="default"/>
        <w:b/>
        <w:i w:val="0"/>
      </w:rPr>
    </w:lvl>
    <w:lvl w:ilvl="2">
      <w:start w:val="1"/>
      <w:numFmt w:val="decimal"/>
      <w:lvlText w:val="CA%1.%2.%3."/>
      <w:lvlJc w:val="left"/>
      <w:pPr>
        <w:ind w:left="1224" w:hanging="504"/>
      </w:pPr>
      <w:rPr>
        <w:rFonts w:ascii="Tahoma" w:hAnsi="Tahoma" w:hint="default"/>
        <w:b w:val="0"/>
        <w:i w:val="0"/>
      </w:rPr>
    </w:lvl>
    <w:lvl w:ilvl="3">
      <w:start w:val="1"/>
      <w:numFmt w:val="decimal"/>
      <w:lvlText w:val="CE%1.%2.%3.%4."/>
      <w:lvlJc w:val="left"/>
      <w:pPr>
        <w:ind w:left="1728" w:hanging="648"/>
      </w:pPr>
      <w:rPr>
        <w:rFonts w:ascii="Tahoma" w:hAnsi="Tahoma" w:hint="default"/>
        <w:b w:val="0"/>
        <w:i w:val="0"/>
      </w:rPr>
    </w:lvl>
    <w:lvl w:ilvl="4">
      <w:start w:val="1"/>
      <w:numFmt w:val="decimal"/>
      <w:lvlText w:val="CE%1.%2.%3.%4.%5."/>
      <w:lvlJc w:val="left"/>
      <w:pPr>
        <w:ind w:left="2232" w:hanging="792"/>
      </w:pPr>
      <w:rPr>
        <w:rFonts w:ascii="Tahoma" w:hAnsi="Tahoma" w:hint="default"/>
        <w:b w:val="0"/>
        <w:i w:val="0"/>
      </w:rPr>
    </w:lvl>
    <w:lvl w:ilvl="5">
      <w:start w:val="1"/>
      <w:numFmt w:val="decimal"/>
      <w:lvlText w:val="CE%1.%2.%3.%4.%5.%6."/>
      <w:lvlJc w:val="left"/>
      <w:pPr>
        <w:ind w:left="2736" w:hanging="936"/>
      </w:pPr>
      <w:rPr>
        <w:rFonts w:ascii="Tahoma" w:hAnsi="Tahoma" w:hint="default"/>
        <w:b w:val="0"/>
        <w:i w:val="0"/>
      </w:rPr>
    </w:lvl>
    <w:lvl w:ilvl="6">
      <w:start w:val="1"/>
      <w:numFmt w:val="decimal"/>
      <w:lvlText w:val="RF%1.%2.%3.%4.%5.%6.%7."/>
      <w:lvlJc w:val="left"/>
      <w:pPr>
        <w:ind w:left="3240" w:hanging="1080"/>
      </w:pPr>
      <w:rPr>
        <w:rFonts w:ascii="Tahoma" w:hAnsi="Tahoma" w:hint="default"/>
        <w:b w:val="0"/>
        <w:i w:val="0"/>
      </w:rPr>
    </w:lvl>
    <w:lvl w:ilvl="7">
      <w:start w:val="1"/>
      <w:numFmt w:val="decimal"/>
      <w:lvlText w:val="RF%1.%2.%3.%4.%5.%6.%7.%8."/>
      <w:lvlJc w:val="left"/>
      <w:pPr>
        <w:ind w:left="3744" w:hanging="1224"/>
      </w:pPr>
      <w:rPr>
        <w:rFonts w:ascii="Tahoma" w:hAnsi="Tahoma" w:hint="default"/>
        <w:b w:val="0"/>
        <w:i w:val="0"/>
      </w:rPr>
    </w:lvl>
    <w:lvl w:ilvl="8">
      <w:start w:val="1"/>
      <w:numFmt w:val="decimal"/>
      <w:lvlText w:val="RF%1.%2.%3.%4.%5.%6.%7.%8.%9."/>
      <w:lvlJc w:val="left"/>
      <w:pPr>
        <w:ind w:left="3799" w:hanging="919"/>
      </w:pPr>
      <w:rPr>
        <w:rFonts w:ascii="Tahoma" w:hAnsi="Tahoma" w:hint="default"/>
        <w:b w:val="0"/>
        <w:i w:val="0"/>
      </w:rPr>
    </w:lvl>
  </w:abstractNum>
  <w:abstractNum w:abstractNumId="36">
    <w:nsid w:val="3C98605F"/>
    <w:multiLevelType w:val="hybridMultilevel"/>
    <w:tmpl w:val="45C058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773C65"/>
    <w:multiLevelType w:val="hybridMultilevel"/>
    <w:tmpl w:val="781C4D2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DF93FE5"/>
    <w:multiLevelType w:val="hybridMultilevel"/>
    <w:tmpl w:val="CEBA43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394BC1"/>
    <w:multiLevelType w:val="hybridMultilevel"/>
    <w:tmpl w:val="E306F54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258780F"/>
    <w:multiLevelType w:val="hybridMultilevel"/>
    <w:tmpl w:val="30C0C64A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46403BB6"/>
    <w:multiLevelType w:val="hybridMultilevel"/>
    <w:tmpl w:val="EDD45BE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5454B2"/>
    <w:multiLevelType w:val="hybridMultilevel"/>
    <w:tmpl w:val="DBA627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6823839"/>
    <w:multiLevelType w:val="hybridMultilevel"/>
    <w:tmpl w:val="6442A0F8"/>
    <w:lvl w:ilvl="0" w:tplc="0416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46C664F8"/>
    <w:multiLevelType w:val="hybridMultilevel"/>
    <w:tmpl w:val="9BE2B15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4934E">
      <w:start w:val="2"/>
      <w:numFmt w:val="bullet"/>
      <w:lvlText w:val=""/>
      <w:lvlJc w:val="left"/>
      <w:pPr>
        <w:ind w:left="2160" w:hanging="360"/>
      </w:pPr>
      <w:rPr>
        <w:rFonts w:ascii="Wingdings" w:eastAsia="Times New Roman" w:hAnsi="Wingdings" w:cs="Tahoma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E67AF"/>
    <w:multiLevelType w:val="hybridMultilevel"/>
    <w:tmpl w:val="05D87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F345A3"/>
    <w:multiLevelType w:val="hybridMultilevel"/>
    <w:tmpl w:val="5CA0D9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96E49EA"/>
    <w:multiLevelType w:val="hybridMultilevel"/>
    <w:tmpl w:val="13806DA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AC063E5"/>
    <w:multiLevelType w:val="hybridMultilevel"/>
    <w:tmpl w:val="169E158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>
    <w:nsid w:val="4BBA58CF"/>
    <w:multiLevelType w:val="hybridMultilevel"/>
    <w:tmpl w:val="DFA07D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EFE277F"/>
    <w:multiLevelType w:val="hybridMultilevel"/>
    <w:tmpl w:val="F23ECAE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0F75104"/>
    <w:multiLevelType w:val="hybridMultilevel"/>
    <w:tmpl w:val="A72A6E78"/>
    <w:lvl w:ilvl="0" w:tplc="0416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>
    <w:nsid w:val="529D19EA"/>
    <w:multiLevelType w:val="hybridMultilevel"/>
    <w:tmpl w:val="9E1E963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3DF4DC5"/>
    <w:multiLevelType w:val="hybridMultilevel"/>
    <w:tmpl w:val="A2B6CE1C"/>
    <w:lvl w:ilvl="0" w:tplc="04160001">
      <w:start w:val="1"/>
      <w:numFmt w:val="bullet"/>
      <w:lvlText w:val=""/>
      <w:lvlJc w:val="left"/>
      <w:pPr>
        <w:ind w:left="2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abstractNum w:abstractNumId="54">
    <w:nsid w:val="56BB07AB"/>
    <w:multiLevelType w:val="hybridMultilevel"/>
    <w:tmpl w:val="B0600A5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A053C3D"/>
    <w:multiLevelType w:val="hybridMultilevel"/>
    <w:tmpl w:val="4D2CFF8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5D7252"/>
    <w:multiLevelType w:val="hybridMultilevel"/>
    <w:tmpl w:val="1660C2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BC1484D"/>
    <w:multiLevelType w:val="hybridMultilevel"/>
    <w:tmpl w:val="01989E1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C11427B"/>
    <w:multiLevelType w:val="hybridMultilevel"/>
    <w:tmpl w:val="6AC69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C1E4508"/>
    <w:multiLevelType w:val="hybridMultilevel"/>
    <w:tmpl w:val="01240B8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D926F8C"/>
    <w:multiLevelType w:val="hybridMultilevel"/>
    <w:tmpl w:val="4AC8314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>
    <w:nsid w:val="618270E8"/>
    <w:multiLevelType w:val="hybridMultilevel"/>
    <w:tmpl w:val="6AF80FF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19D02E9"/>
    <w:multiLevelType w:val="hybridMultilevel"/>
    <w:tmpl w:val="AB6AAC2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4555A87"/>
    <w:multiLevelType w:val="hybridMultilevel"/>
    <w:tmpl w:val="917EF91C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384CE1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19054E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880BE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3A2BD2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2FA525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B82CCB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B64E4E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478DCD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4">
    <w:nsid w:val="65C03112"/>
    <w:multiLevelType w:val="hybridMultilevel"/>
    <w:tmpl w:val="87E61B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61758F2"/>
    <w:multiLevelType w:val="hybridMultilevel"/>
    <w:tmpl w:val="0D4C706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63B2D44"/>
    <w:multiLevelType w:val="hybridMultilevel"/>
    <w:tmpl w:val="7BB8D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75445CA"/>
    <w:multiLevelType w:val="hybridMultilevel"/>
    <w:tmpl w:val="35C2A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8997C54"/>
    <w:multiLevelType w:val="hybridMultilevel"/>
    <w:tmpl w:val="05C8307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D4C461D"/>
    <w:multiLevelType w:val="hybridMultilevel"/>
    <w:tmpl w:val="F3F8057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F456813"/>
    <w:multiLevelType w:val="hybridMultilevel"/>
    <w:tmpl w:val="E3DAAE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07D337F"/>
    <w:multiLevelType w:val="hybridMultilevel"/>
    <w:tmpl w:val="88ACD2C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4820000"/>
    <w:multiLevelType w:val="hybridMultilevel"/>
    <w:tmpl w:val="766A3032"/>
    <w:lvl w:ilvl="0" w:tplc="04160001">
      <w:start w:val="1"/>
      <w:numFmt w:val="bullet"/>
      <w:lvlText w:val=""/>
      <w:lvlJc w:val="left"/>
      <w:pPr>
        <w:ind w:left="2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2" w:tplc="0416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3" w:tplc="0416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abstractNum w:abstractNumId="73">
    <w:nsid w:val="75730140"/>
    <w:multiLevelType w:val="hybridMultilevel"/>
    <w:tmpl w:val="52981C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6601F97"/>
    <w:multiLevelType w:val="hybridMultilevel"/>
    <w:tmpl w:val="1EB8D01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83B3AD3"/>
    <w:multiLevelType w:val="hybridMultilevel"/>
    <w:tmpl w:val="0534F49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C727A3B"/>
    <w:multiLevelType w:val="hybridMultilevel"/>
    <w:tmpl w:val="C6AAF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F413EE4"/>
    <w:multiLevelType w:val="hybridMultilevel"/>
    <w:tmpl w:val="E98C67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13"/>
  </w:num>
  <w:num w:numId="4">
    <w:abstractNumId w:val="15"/>
  </w:num>
  <w:num w:numId="5">
    <w:abstractNumId w:val="47"/>
  </w:num>
  <w:num w:numId="6">
    <w:abstractNumId w:val="73"/>
  </w:num>
  <w:num w:numId="7">
    <w:abstractNumId w:val="48"/>
  </w:num>
  <w:num w:numId="8">
    <w:abstractNumId w:val="55"/>
  </w:num>
  <w:num w:numId="9">
    <w:abstractNumId w:val="76"/>
  </w:num>
  <w:num w:numId="10">
    <w:abstractNumId w:val="49"/>
  </w:num>
  <w:num w:numId="11">
    <w:abstractNumId w:val="37"/>
  </w:num>
  <w:num w:numId="12">
    <w:abstractNumId w:val="64"/>
  </w:num>
  <w:num w:numId="13">
    <w:abstractNumId w:val="40"/>
  </w:num>
  <w:num w:numId="14">
    <w:abstractNumId w:val="71"/>
  </w:num>
  <w:num w:numId="15">
    <w:abstractNumId w:val="56"/>
  </w:num>
  <w:num w:numId="16">
    <w:abstractNumId w:val="19"/>
  </w:num>
  <w:num w:numId="17">
    <w:abstractNumId w:val="65"/>
  </w:num>
  <w:num w:numId="18">
    <w:abstractNumId w:val="32"/>
  </w:num>
  <w:num w:numId="19">
    <w:abstractNumId w:val="41"/>
  </w:num>
  <w:num w:numId="20">
    <w:abstractNumId w:val="51"/>
  </w:num>
  <w:num w:numId="21">
    <w:abstractNumId w:val="17"/>
  </w:num>
  <w:num w:numId="22">
    <w:abstractNumId w:val="18"/>
  </w:num>
  <w:num w:numId="23">
    <w:abstractNumId w:val="34"/>
  </w:num>
  <w:num w:numId="24">
    <w:abstractNumId w:val="26"/>
  </w:num>
  <w:num w:numId="25">
    <w:abstractNumId w:val="5"/>
  </w:num>
  <w:num w:numId="26">
    <w:abstractNumId w:val="27"/>
  </w:num>
  <w:num w:numId="27">
    <w:abstractNumId w:val="9"/>
  </w:num>
  <w:num w:numId="28">
    <w:abstractNumId w:val="22"/>
  </w:num>
  <w:num w:numId="29">
    <w:abstractNumId w:val="31"/>
  </w:num>
  <w:num w:numId="30">
    <w:abstractNumId w:val="62"/>
  </w:num>
  <w:num w:numId="31">
    <w:abstractNumId w:val="61"/>
  </w:num>
  <w:num w:numId="32">
    <w:abstractNumId w:val="46"/>
  </w:num>
  <w:num w:numId="33">
    <w:abstractNumId w:val="11"/>
  </w:num>
  <w:num w:numId="34">
    <w:abstractNumId w:val="75"/>
  </w:num>
  <w:num w:numId="35">
    <w:abstractNumId w:val="29"/>
  </w:num>
  <w:num w:numId="36">
    <w:abstractNumId w:val="33"/>
  </w:num>
  <w:num w:numId="37">
    <w:abstractNumId w:val="36"/>
  </w:num>
  <w:num w:numId="38">
    <w:abstractNumId w:val="57"/>
  </w:num>
  <w:num w:numId="39">
    <w:abstractNumId w:val="67"/>
  </w:num>
  <w:num w:numId="40">
    <w:abstractNumId w:val="74"/>
  </w:num>
  <w:num w:numId="41">
    <w:abstractNumId w:val="52"/>
  </w:num>
  <w:num w:numId="42">
    <w:abstractNumId w:val="7"/>
  </w:num>
  <w:num w:numId="43">
    <w:abstractNumId w:val="23"/>
  </w:num>
  <w:num w:numId="44">
    <w:abstractNumId w:val="45"/>
  </w:num>
  <w:num w:numId="45">
    <w:abstractNumId w:val="20"/>
  </w:num>
  <w:num w:numId="46">
    <w:abstractNumId w:val="21"/>
  </w:num>
  <w:num w:numId="47">
    <w:abstractNumId w:val="38"/>
  </w:num>
  <w:num w:numId="48">
    <w:abstractNumId w:val="4"/>
  </w:num>
  <w:num w:numId="49">
    <w:abstractNumId w:val="68"/>
  </w:num>
  <w:num w:numId="50">
    <w:abstractNumId w:val="59"/>
  </w:num>
  <w:num w:numId="51">
    <w:abstractNumId w:val="58"/>
  </w:num>
  <w:num w:numId="52">
    <w:abstractNumId w:val="70"/>
  </w:num>
  <w:num w:numId="53">
    <w:abstractNumId w:val="3"/>
  </w:num>
  <w:num w:numId="54">
    <w:abstractNumId w:val="54"/>
  </w:num>
  <w:num w:numId="55">
    <w:abstractNumId w:val="44"/>
  </w:num>
  <w:num w:numId="56">
    <w:abstractNumId w:val="53"/>
  </w:num>
  <w:num w:numId="57">
    <w:abstractNumId w:val="72"/>
  </w:num>
  <w:num w:numId="58">
    <w:abstractNumId w:val="25"/>
  </w:num>
  <w:num w:numId="59">
    <w:abstractNumId w:val="24"/>
  </w:num>
  <w:num w:numId="60">
    <w:abstractNumId w:val="12"/>
  </w:num>
  <w:num w:numId="61">
    <w:abstractNumId w:val="6"/>
  </w:num>
  <w:num w:numId="62">
    <w:abstractNumId w:val="43"/>
  </w:num>
  <w:num w:numId="63">
    <w:abstractNumId w:val="28"/>
  </w:num>
  <w:num w:numId="64">
    <w:abstractNumId w:val="14"/>
  </w:num>
  <w:num w:numId="65">
    <w:abstractNumId w:val="16"/>
  </w:num>
  <w:num w:numId="66">
    <w:abstractNumId w:val="63"/>
  </w:num>
  <w:num w:numId="67">
    <w:abstractNumId w:val="50"/>
  </w:num>
  <w:num w:numId="68">
    <w:abstractNumId w:val="66"/>
  </w:num>
  <w:num w:numId="69">
    <w:abstractNumId w:val="42"/>
  </w:num>
  <w:num w:numId="70">
    <w:abstractNumId w:val="77"/>
  </w:num>
  <w:num w:numId="71">
    <w:abstractNumId w:val="60"/>
  </w:num>
  <w:num w:numId="72">
    <w:abstractNumId w:val="69"/>
  </w:num>
  <w:num w:numId="73">
    <w:abstractNumId w:val="39"/>
  </w:num>
  <w:num w:numId="74">
    <w:abstractNumId w:val="10"/>
  </w:num>
  <w:num w:numId="75">
    <w:abstractNumId w:val="30"/>
  </w:num>
  <w:num w:numId="76">
    <w:abstractNumId w:val="8"/>
  </w:num>
  <w:num w:numId="77">
    <w:abstractNumId w:val="2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>
      <o:colormenu v:ext="edit" strokecolor="red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530F1"/>
    <w:rsid w:val="00000475"/>
    <w:rsid w:val="0000072E"/>
    <w:rsid w:val="00001023"/>
    <w:rsid w:val="00004F82"/>
    <w:rsid w:val="0000554B"/>
    <w:rsid w:val="000059BB"/>
    <w:rsid w:val="00007284"/>
    <w:rsid w:val="0000733C"/>
    <w:rsid w:val="00012021"/>
    <w:rsid w:val="000149D1"/>
    <w:rsid w:val="00014CD5"/>
    <w:rsid w:val="00015662"/>
    <w:rsid w:val="000161C5"/>
    <w:rsid w:val="0001711D"/>
    <w:rsid w:val="00021D66"/>
    <w:rsid w:val="000238B4"/>
    <w:rsid w:val="000239C7"/>
    <w:rsid w:val="00025588"/>
    <w:rsid w:val="00026ECF"/>
    <w:rsid w:val="00027992"/>
    <w:rsid w:val="000305A9"/>
    <w:rsid w:val="00031347"/>
    <w:rsid w:val="000317A0"/>
    <w:rsid w:val="00032DC6"/>
    <w:rsid w:val="00032E85"/>
    <w:rsid w:val="00032FAC"/>
    <w:rsid w:val="00033262"/>
    <w:rsid w:val="00034BA2"/>
    <w:rsid w:val="00034CAE"/>
    <w:rsid w:val="00036FB7"/>
    <w:rsid w:val="00040CDC"/>
    <w:rsid w:val="00042490"/>
    <w:rsid w:val="000468C5"/>
    <w:rsid w:val="000472B4"/>
    <w:rsid w:val="00051BC6"/>
    <w:rsid w:val="0005312D"/>
    <w:rsid w:val="00053C46"/>
    <w:rsid w:val="00053F50"/>
    <w:rsid w:val="00054597"/>
    <w:rsid w:val="000545B3"/>
    <w:rsid w:val="00054EAD"/>
    <w:rsid w:val="000569F0"/>
    <w:rsid w:val="000602D8"/>
    <w:rsid w:val="0006514E"/>
    <w:rsid w:val="00066D57"/>
    <w:rsid w:val="00067C34"/>
    <w:rsid w:val="00070961"/>
    <w:rsid w:val="00071258"/>
    <w:rsid w:val="00072550"/>
    <w:rsid w:val="00072863"/>
    <w:rsid w:val="0007729C"/>
    <w:rsid w:val="00077547"/>
    <w:rsid w:val="000779F7"/>
    <w:rsid w:val="00077A82"/>
    <w:rsid w:val="00081BB4"/>
    <w:rsid w:val="00084F77"/>
    <w:rsid w:val="0008530C"/>
    <w:rsid w:val="0008577E"/>
    <w:rsid w:val="00085C66"/>
    <w:rsid w:val="00086A0A"/>
    <w:rsid w:val="000916D5"/>
    <w:rsid w:val="00091968"/>
    <w:rsid w:val="00091B56"/>
    <w:rsid w:val="00091CAE"/>
    <w:rsid w:val="00095D30"/>
    <w:rsid w:val="0009749E"/>
    <w:rsid w:val="000A0A90"/>
    <w:rsid w:val="000A32D4"/>
    <w:rsid w:val="000A4D3B"/>
    <w:rsid w:val="000A5F0B"/>
    <w:rsid w:val="000A6933"/>
    <w:rsid w:val="000B1445"/>
    <w:rsid w:val="000B2236"/>
    <w:rsid w:val="000B25DC"/>
    <w:rsid w:val="000B2EA0"/>
    <w:rsid w:val="000B3FCE"/>
    <w:rsid w:val="000B53AD"/>
    <w:rsid w:val="000B6B80"/>
    <w:rsid w:val="000B79B5"/>
    <w:rsid w:val="000C23CA"/>
    <w:rsid w:val="000C2DE1"/>
    <w:rsid w:val="000C3464"/>
    <w:rsid w:val="000C594D"/>
    <w:rsid w:val="000C6844"/>
    <w:rsid w:val="000C71C2"/>
    <w:rsid w:val="000D311F"/>
    <w:rsid w:val="000D370B"/>
    <w:rsid w:val="000D4976"/>
    <w:rsid w:val="000D5630"/>
    <w:rsid w:val="000D5A5D"/>
    <w:rsid w:val="000D621D"/>
    <w:rsid w:val="000D6C5C"/>
    <w:rsid w:val="000E2E7A"/>
    <w:rsid w:val="000E5174"/>
    <w:rsid w:val="000E5690"/>
    <w:rsid w:val="000F2A50"/>
    <w:rsid w:val="000F63B0"/>
    <w:rsid w:val="0010134E"/>
    <w:rsid w:val="00101635"/>
    <w:rsid w:val="00102285"/>
    <w:rsid w:val="0010632C"/>
    <w:rsid w:val="00106A2C"/>
    <w:rsid w:val="0010764F"/>
    <w:rsid w:val="00111417"/>
    <w:rsid w:val="00113C52"/>
    <w:rsid w:val="001146A5"/>
    <w:rsid w:val="00117789"/>
    <w:rsid w:val="00120F03"/>
    <w:rsid w:val="00121287"/>
    <w:rsid w:val="0012350F"/>
    <w:rsid w:val="00123951"/>
    <w:rsid w:val="00123E39"/>
    <w:rsid w:val="00125F0E"/>
    <w:rsid w:val="001303C2"/>
    <w:rsid w:val="0013302D"/>
    <w:rsid w:val="00137767"/>
    <w:rsid w:val="00140AEE"/>
    <w:rsid w:val="00141798"/>
    <w:rsid w:val="00141AC1"/>
    <w:rsid w:val="00142C6F"/>
    <w:rsid w:val="00142DC4"/>
    <w:rsid w:val="001437A5"/>
    <w:rsid w:val="0014479B"/>
    <w:rsid w:val="0014573F"/>
    <w:rsid w:val="00145F61"/>
    <w:rsid w:val="001460DC"/>
    <w:rsid w:val="00147813"/>
    <w:rsid w:val="00147E5E"/>
    <w:rsid w:val="00150A0E"/>
    <w:rsid w:val="00151228"/>
    <w:rsid w:val="001513DF"/>
    <w:rsid w:val="00151B3D"/>
    <w:rsid w:val="00154143"/>
    <w:rsid w:val="001541F0"/>
    <w:rsid w:val="00154A42"/>
    <w:rsid w:val="001551C5"/>
    <w:rsid w:val="0015563D"/>
    <w:rsid w:val="0015599B"/>
    <w:rsid w:val="00155F06"/>
    <w:rsid w:val="00161C9F"/>
    <w:rsid w:val="00161F2F"/>
    <w:rsid w:val="00162D7A"/>
    <w:rsid w:val="001630EA"/>
    <w:rsid w:val="00164C45"/>
    <w:rsid w:val="00166847"/>
    <w:rsid w:val="00173434"/>
    <w:rsid w:val="00185902"/>
    <w:rsid w:val="00185979"/>
    <w:rsid w:val="00187FF3"/>
    <w:rsid w:val="00191897"/>
    <w:rsid w:val="001929ED"/>
    <w:rsid w:val="00193BA3"/>
    <w:rsid w:val="00195279"/>
    <w:rsid w:val="001952E0"/>
    <w:rsid w:val="00195B72"/>
    <w:rsid w:val="00196267"/>
    <w:rsid w:val="001A1133"/>
    <w:rsid w:val="001A17DC"/>
    <w:rsid w:val="001A41AD"/>
    <w:rsid w:val="001A6481"/>
    <w:rsid w:val="001A7594"/>
    <w:rsid w:val="001B16DF"/>
    <w:rsid w:val="001B1F50"/>
    <w:rsid w:val="001B2348"/>
    <w:rsid w:val="001B5AB4"/>
    <w:rsid w:val="001B6C09"/>
    <w:rsid w:val="001C0998"/>
    <w:rsid w:val="001C1212"/>
    <w:rsid w:val="001C18C8"/>
    <w:rsid w:val="001C23E3"/>
    <w:rsid w:val="001C3DF3"/>
    <w:rsid w:val="001C560F"/>
    <w:rsid w:val="001C5B97"/>
    <w:rsid w:val="001C7F75"/>
    <w:rsid w:val="001C7FF3"/>
    <w:rsid w:val="001D18A1"/>
    <w:rsid w:val="001D1975"/>
    <w:rsid w:val="001D23C3"/>
    <w:rsid w:val="001D3241"/>
    <w:rsid w:val="001D4A0E"/>
    <w:rsid w:val="001D5175"/>
    <w:rsid w:val="001D63FB"/>
    <w:rsid w:val="001D710C"/>
    <w:rsid w:val="001D768B"/>
    <w:rsid w:val="001E0118"/>
    <w:rsid w:val="001E1A17"/>
    <w:rsid w:val="001E3168"/>
    <w:rsid w:val="001E321A"/>
    <w:rsid w:val="001E4957"/>
    <w:rsid w:val="001E6433"/>
    <w:rsid w:val="001E7E8D"/>
    <w:rsid w:val="001F08E6"/>
    <w:rsid w:val="001F0C9D"/>
    <w:rsid w:val="001F18BE"/>
    <w:rsid w:val="001F4580"/>
    <w:rsid w:val="001F5728"/>
    <w:rsid w:val="001F5B98"/>
    <w:rsid w:val="001F5D0F"/>
    <w:rsid w:val="001F60FE"/>
    <w:rsid w:val="001F7731"/>
    <w:rsid w:val="002027F5"/>
    <w:rsid w:val="00202982"/>
    <w:rsid w:val="00203992"/>
    <w:rsid w:val="002046D0"/>
    <w:rsid w:val="00204D74"/>
    <w:rsid w:val="002107B2"/>
    <w:rsid w:val="00212FBD"/>
    <w:rsid w:val="0021322D"/>
    <w:rsid w:val="0021350A"/>
    <w:rsid w:val="00214C33"/>
    <w:rsid w:val="00215A86"/>
    <w:rsid w:val="00216640"/>
    <w:rsid w:val="002168FF"/>
    <w:rsid w:val="002203FB"/>
    <w:rsid w:val="0022192A"/>
    <w:rsid w:val="0022429C"/>
    <w:rsid w:val="00224A01"/>
    <w:rsid w:val="002300C5"/>
    <w:rsid w:val="002302C0"/>
    <w:rsid w:val="00231952"/>
    <w:rsid w:val="00231C8E"/>
    <w:rsid w:val="002324D6"/>
    <w:rsid w:val="0023294A"/>
    <w:rsid w:val="00232AC9"/>
    <w:rsid w:val="00232C32"/>
    <w:rsid w:val="0023330F"/>
    <w:rsid w:val="0023357D"/>
    <w:rsid w:val="00235A02"/>
    <w:rsid w:val="00235E7C"/>
    <w:rsid w:val="002360DF"/>
    <w:rsid w:val="002363C7"/>
    <w:rsid w:val="002378E3"/>
    <w:rsid w:val="00240C35"/>
    <w:rsid w:val="0024284F"/>
    <w:rsid w:val="00242A41"/>
    <w:rsid w:val="00242C12"/>
    <w:rsid w:val="00243D17"/>
    <w:rsid w:val="00246F13"/>
    <w:rsid w:val="00251583"/>
    <w:rsid w:val="00251646"/>
    <w:rsid w:val="00253105"/>
    <w:rsid w:val="00256520"/>
    <w:rsid w:val="00256FA9"/>
    <w:rsid w:val="00257856"/>
    <w:rsid w:val="00257AB9"/>
    <w:rsid w:val="00260CAB"/>
    <w:rsid w:val="0026141A"/>
    <w:rsid w:val="00261CA5"/>
    <w:rsid w:val="002624E7"/>
    <w:rsid w:val="002625FD"/>
    <w:rsid w:val="00263541"/>
    <w:rsid w:val="00263B17"/>
    <w:rsid w:val="00263E0B"/>
    <w:rsid w:val="00267D6B"/>
    <w:rsid w:val="00270777"/>
    <w:rsid w:val="002708CB"/>
    <w:rsid w:val="0027245B"/>
    <w:rsid w:val="00273492"/>
    <w:rsid w:val="00273659"/>
    <w:rsid w:val="00274038"/>
    <w:rsid w:val="00274FF3"/>
    <w:rsid w:val="00277CA5"/>
    <w:rsid w:val="00281C08"/>
    <w:rsid w:val="00286245"/>
    <w:rsid w:val="0028636C"/>
    <w:rsid w:val="002864BA"/>
    <w:rsid w:val="00286798"/>
    <w:rsid w:val="00287E7E"/>
    <w:rsid w:val="00291F47"/>
    <w:rsid w:val="00292820"/>
    <w:rsid w:val="00293C9D"/>
    <w:rsid w:val="002A038E"/>
    <w:rsid w:val="002A2A9F"/>
    <w:rsid w:val="002A2C5B"/>
    <w:rsid w:val="002A2D60"/>
    <w:rsid w:val="002A31F9"/>
    <w:rsid w:val="002A3368"/>
    <w:rsid w:val="002A46F9"/>
    <w:rsid w:val="002A54F0"/>
    <w:rsid w:val="002A65EB"/>
    <w:rsid w:val="002A6B42"/>
    <w:rsid w:val="002A7519"/>
    <w:rsid w:val="002B0A62"/>
    <w:rsid w:val="002B1060"/>
    <w:rsid w:val="002B1506"/>
    <w:rsid w:val="002B1E77"/>
    <w:rsid w:val="002B20EE"/>
    <w:rsid w:val="002B2ACE"/>
    <w:rsid w:val="002B2F34"/>
    <w:rsid w:val="002B3709"/>
    <w:rsid w:val="002B79BB"/>
    <w:rsid w:val="002B7A3A"/>
    <w:rsid w:val="002C07A2"/>
    <w:rsid w:val="002C17A7"/>
    <w:rsid w:val="002C183C"/>
    <w:rsid w:val="002C2743"/>
    <w:rsid w:val="002C4A31"/>
    <w:rsid w:val="002C7268"/>
    <w:rsid w:val="002C7BA9"/>
    <w:rsid w:val="002D1ADD"/>
    <w:rsid w:val="002D1D0F"/>
    <w:rsid w:val="002D33D0"/>
    <w:rsid w:val="002D4732"/>
    <w:rsid w:val="002D49C6"/>
    <w:rsid w:val="002D7637"/>
    <w:rsid w:val="002E27C2"/>
    <w:rsid w:val="002E5F05"/>
    <w:rsid w:val="002E62C1"/>
    <w:rsid w:val="002E7DEA"/>
    <w:rsid w:val="002F2FBC"/>
    <w:rsid w:val="002F301A"/>
    <w:rsid w:val="002F34DB"/>
    <w:rsid w:val="002F3638"/>
    <w:rsid w:val="002F4765"/>
    <w:rsid w:val="002F4FB6"/>
    <w:rsid w:val="002F518A"/>
    <w:rsid w:val="002F5BD6"/>
    <w:rsid w:val="002F698B"/>
    <w:rsid w:val="0030096F"/>
    <w:rsid w:val="00300CA6"/>
    <w:rsid w:val="0030316C"/>
    <w:rsid w:val="00303F62"/>
    <w:rsid w:val="0030540B"/>
    <w:rsid w:val="003055C6"/>
    <w:rsid w:val="00305A74"/>
    <w:rsid w:val="00305D8F"/>
    <w:rsid w:val="00305F11"/>
    <w:rsid w:val="00312B56"/>
    <w:rsid w:val="0031427F"/>
    <w:rsid w:val="0032294C"/>
    <w:rsid w:val="0032501A"/>
    <w:rsid w:val="00327510"/>
    <w:rsid w:val="00327806"/>
    <w:rsid w:val="00330037"/>
    <w:rsid w:val="0033056F"/>
    <w:rsid w:val="00332F6B"/>
    <w:rsid w:val="00333E9D"/>
    <w:rsid w:val="003346A8"/>
    <w:rsid w:val="00334898"/>
    <w:rsid w:val="00337E01"/>
    <w:rsid w:val="0034098C"/>
    <w:rsid w:val="0034181F"/>
    <w:rsid w:val="003431A6"/>
    <w:rsid w:val="00344BFD"/>
    <w:rsid w:val="003468D4"/>
    <w:rsid w:val="00351482"/>
    <w:rsid w:val="00351C6B"/>
    <w:rsid w:val="00352823"/>
    <w:rsid w:val="0035349E"/>
    <w:rsid w:val="00355B5A"/>
    <w:rsid w:val="003606C6"/>
    <w:rsid w:val="003645B5"/>
    <w:rsid w:val="003653BF"/>
    <w:rsid w:val="00365D6C"/>
    <w:rsid w:val="00367AB3"/>
    <w:rsid w:val="00367ED1"/>
    <w:rsid w:val="00371B58"/>
    <w:rsid w:val="00374BB6"/>
    <w:rsid w:val="00375FA9"/>
    <w:rsid w:val="00376874"/>
    <w:rsid w:val="00377249"/>
    <w:rsid w:val="003772C2"/>
    <w:rsid w:val="003800F8"/>
    <w:rsid w:val="00380531"/>
    <w:rsid w:val="00383607"/>
    <w:rsid w:val="00384258"/>
    <w:rsid w:val="0038618A"/>
    <w:rsid w:val="0039140B"/>
    <w:rsid w:val="003921E8"/>
    <w:rsid w:val="0039244B"/>
    <w:rsid w:val="00393042"/>
    <w:rsid w:val="003942EC"/>
    <w:rsid w:val="00394BD8"/>
    <w:rsid w:val="003A2493"/>
    <w:rsid w:val="003A7B0D"/>
    <w:rsid w:val="003B03AB"/>
    <w:rsid w:val="003B0BD1"/>
    <w:rsid w:val="003B157D"/>
    <w:rsid w:val="003B1D39"/>
    <w:rsid w:val="003B25FE"/>
    <w:rsid w:val="003B45E4"/>
    <w:rsid w:val="003C0B7A"/>
    <w:rsid w:val="003C0B99"/>
    <w:rsid w:val="003C0C1A"/>
    <w:rsid w:val="003C1218"/>
    <w:rsid w:val="003C1A31"/>
    <w:rsid w:val="003C1AE0"/>
    <w:rsid w:val="003C32DC"/>
    <w:rsid w:val="003C38F3"/>
    <w:rsid w:val="003C4176"/>
    <w:rsid w:val="003C4F1A"/>
    <w:rsid w:val="003C5344"/>
    <w:rsid w:val="003C62E4"/>
    <w:rsid w:val="003D1340"/>
    <w:rsid w:val="003D157D"/>
    <w:rsid w:val="003D60DA"/>
    <w:rsid w:val="003D72D1"/>
    <w:rsid w:val="003D78AA"/>
    <w:rsid w:val="003E37BD"/>
    <w:rsid w:val="003E4607"/>
    <w:rsid w:val="003E52F5"/>
    <w:rsid w:val="003E7B69"/>
    <w:rsid w:val="003F0229"/>
    <w:rsid w:val="003F3B7B"/>
    <w:rsid w:val="003F5249"/>
    <w:rsid w:val="003F63F2"/>
    <w:rsid w:val="00402A11"/>
    <w:rsid w:val="00404C69"/>
    <w:rsid w:val="004122FD"/>
    <w:rsid w:val="004151B5"/>
    <w:rsid w:val="004156FC"/>
    <w:rsid w:val="00415893"/>
    <w:rsid w:val="00422139"/>
    <w:rsid w:val="00422CEA"/>
    <w:rsid w:val="00425066"/>
    <w:rsid w:val="00425E0C"/>
    <w:rsid w:val="00425F31"/>
    <w:rsid w:val="004273A5"/>
    <w:rsid w:val="00430948"/>
    <w:rsid w:val="00432D0C"/>
    <w:rsid w:val="00432D2E"/>
    <w:rsid w:val="00433631"/>
    <w:rsid w:val="00436CF7"/>
    <w:rsid w:val="00437384"/>
    <w:rsid w:val="00437EF0"/>
    <w:rsid w:val="0044044B"/>
    <w:rsid w:val="00440C71"/>
    <w:rsid w:val="00444283"/>
    <w:rsid w:val="00446164"/>
    <w:rsid w:val="00450A97"/>
    <w:rsid w:val="004530F1"/>
    <w:rsid w:val="004531C6"/>
    <w:rsid w:val="00456531"/>
    <w:rsid w:val="00456F2F"/>
    <w:rsid w:val="004572F8"/>
    <w:rsid w:val="00457B28"/>
    <w:rsid w:val="00461FEA"/>
    <w:rsid w:val="0046458E"/>
    <w:rsid w:val="00467381"/>
    <w:rsid w:val="004676F1"/>
    <w:rsid w:val="00467F73"/>
    <w:rsid w:val="00470642"/>
    <w:rsid w:val="00470BA8"/>
    <w:rsid w:val="004738FF"/>
    <w:rsid w:val="004750EF"/>
    <w:rsid w:val="00476AEC"/>
    <w:rsid w:val="00476D65"/>
    <w:rsid w:val="00476E5F"/>
    <w:rsid w:val="00477503"/>
    <w:rsid w:val="00481B33"/>
    <w:rsid w:val="004851FF"/>
    <w:rsid w:val="0048556D"/>
    <w:rsid w:val="00492746"/>
    <w:rsid w:val="00492DF6"/>
    <w:rsid w:val="004957EE"/>
    <w:rsid w:val="00495BEE"/>
    <w:rsid w:val="0049762A"/>
    <w:rsid w:val="004A2339"/>
    <w:rsid w:val="004A25BC"/>
    <w:rsid w:val="004A3702"/>
    <w:rsid w:val="004A5647"/>
    <w:rsid w:val="004B2E12"/>
    <w:rsid w:val="004B3087"/>
    <w:rsid w:val="004B4310"/>
    <w:rsid w:val="004B6571"/>
    <w:rsid w:val="004B689F"/>
    <w:rsid w:val="004B737C"/>
    <w:rsid w:val="004C0E7F"/>
    <w:rsid w:val="004C17DE"/>
    <w:rsid w:val="004C2E1A"/>
    <w:rsid w:val="004C684B"/>
    <w:rsid w:val="004C6D87"/>
    <w:rsid w:val="004D1BEA"/>
    <w:rsid w:val="004D2797"/>
    <w:rsid w:val="004D4016"/>
    <w:rsid w:val="004D42E9"/>
    <w:rsid w:val="004D4388"/>
    <w:rsid w:val="004D7D9E"/>
    <w:rsid w:val="004E1851"/>
    <w:rsid w:val="004E1CAA"/>
    <w:rsid w:val="004E2515"/>
    <w:rsid w:val="004E25EA"/>
    <w:rsid w:val="004E2FB6"/>
    <w:rsid w:val="004E347B"/>
    <w:rsid w:val="004E4B00"/>
    <w:rsid w:val="004E6CDE"/>
    <w:rsid w:val="004E6F9D"/>
    <w:rsid w:val="004E7FD1"/>
    <w:rsid w:val="004F0094"/>
    <w:rsid w:val="004F0A19"/>
    <w:rsid w:val="004F149B"/>
    <w:rsid w:val="004F56C1"/>
    <w:rsid w:val="005001C3"/>
    <w:rsid w:val="005006BC"/>
    <w:rsid w:val="00500E7C"/>
    <w:rsid w:val="00501C71"/>
    <w:rsid w:val="00503AA0"/>
    <w:rsid w:val="00503B31"/>
    <w:rsid w:val="00511577"/>
    <w:rsid w:val="005140C4"/>
    <w:rsid w:val="00520492"/>
    <w:rsid w:val="00522958"/>
    <w:rsid w:val="005237A8"/>
    <w:rsid w:val="00524000"/>
    <w:rsid w:val="00525082"/>
    <w:rsid w:val="0052781A"/>
    <w:rsid w:val="00527C97"/>
    <w:rsid w:val="00531C87"/>
    <w:rsid w:val="00535D27"/>
    <w:rsid w:val="00536636"/>
    <w:rsid w:val="0053765F"/>
    <w:rsid w:val="00540269"/>
    <w:rsid w:val="00542E88"/>
    <w:rsid w:val="00543779"/>
    <w:rsid w:val="00544E4D"/>
    <w:rsid w:val="00546F0B"/>
    <w:rsid w:val="00553AAB"/>
    <w:rsid w:val="00554EDA"/>
    <w:rsid w:val="00554FF2"/>
    <w:rsid w:val="0055670B"/>
    <w:rsid w:val="005618D4"/>
    <w:rsid w:val="00564638"/>
    <w:rsid w:val="0056681B"/>
    <w:rsid w:val="00567B38"/>
    <w:rsid w:val="00572107"/>
    <w:rsid w:val="00572793"/>
    <w:rsid w:val="00572F3F"/>
    <w:rsid w:val="00576B8B"/>
    <w:rsid w:val="005772F7"/>
    <w:rsid w:val="00581F0B"/>
    <w:rsid w:val="00583E29"/>
    <w:rsid w:val="00583F9E"/>
    <w:rsid w:val="00584CB5"/>
    <w:rsid w:val="0058507C"/>
    <w:rsid w:val="00587F48"/>
    <w:rsid w:val="00590721"/>
    <w:rsid w:val="005908D2"/>
    <w:rsid w:val="0059124B"/>
    <w:rsid w:val="005927BA"/>
    <w:rsid w:val="00593A8A"/>
    <w:rsid w:val="005951BA"/>
    <w:rsid w:val="005A0E57"/>
    <w:rsid w:val="005A191B"/>
    <w:rsid w:val="005A1AB4"/>
    <w:rsid w:val="005A1DFA"/>
    <w:rsid w:val="005A32E4"/>
    <w:rsid w:val="005A5004"/>
    <w:rsid w:val="005A512D"/>
    <w:rsid w:val="005A5ED7"/>
    <w:rsid w:val="005A7D76"/>
    <w:rsid w:val="005B0472"/>
    <w:rsid w:val="005B0B45"/>
    <w:rsid w:val="005B14D4"/>
    <w:rsid w:val="005B2419"/>
    <w:rsid w:val="005B688A"/>
    <w:rsid w:val="005B7B55"/>
    <w:rsid w:val="005C2829"/>
    <w:rsid w:val="005C31EB"/>
    <w:rsid w:val="005C472F"/>
    <w:rsid w:val="005C6853"/>
    <w:rsid w:val="005C6CA4"/>
    <w:rsid w:val="005C77A9"/>
    <w:rsid w:val="005D0F9A"/>
    <w:rsid w:val="005D1F7E"/>
    <w:rsid w:val="005D35CF"/>
    <w:rsid w:val="005D37C9"/>
    <w:rsid w:val="005D3801"/>
    <w:rsid w:val="005D4FC5"/>
    <w:rsid w:val="005D7378"/>
    <w:rsid w:val="005E2D7E"/>
    <w:rsid w:val="005E4F62"/>
    <w:rsid w:val="005E6308"/>
    <w:rsid w:val="005E6936"/>
    <w:rsid w:val="005E73D7"/>
    <w:rsid w:val="005E78A0"/>
    <w:rsid w:val="005E7AA4"/>
    <w:rsid w:val="005E7AB0"/>
    <w:rsid w:val="005F1C1E"/>
    <w:rsid w:val="005F2457"/>
    <w:rsid w:val="005F2E7B"/>
    <w:rsid w:val="005F3179"/>
    <w:rsid w:val="005F6492"/>
    <w:rsid w:val="005F6685"/>
    <w:rsid w:val="005F7049"/>
    <w:rsid w:val="0060295A"/>
    <w:rsid w:val="0060687B"/>
    <w:rsid w:val="00606953"/>
    <w:rsid w:val="006115C9"/>
    <w:rsid w:val="00611B75"/>
    <w:rsid w:val="0061223D"/>
    <w:rsid w:val="00614C3E"/>
    <w:rsid w:val="00615672"/>
    <w:rsid w:val="00623017"/>
    <w:rsid w:val="0062682C"/>
    <w:rsid w:val="00626F38"/>
    <w:rsid w:val="00627BD4"/>
    <w:rsid w:val="00631991"/>
    <w:rsid w:val="00632264"/>
    <w:rsid w:val="006330A5"/>
    <w:rsid w:val="00635BB2"/>
    <w:rsid w:val="0063712D"/>
    <w:rsid w:val="00637202"/>
    <w:rsid w:val="006372E4"/>
    <w:rsid w:val="0064173B"/>
    <w:rsid w:val="00642407"/>
    <w:rsid w:val="006431D5"/>
    <w:rsid w:val="0064383F"/>
    <w:rsid w:val="00643F92"/>
    <w:rsid w:val="006449FE"/>
    <w:rsid w:val="00645ABA"/>
    <w:rsid w:val="00645E05"/>
    <w:rsid w:val="0064777E"/>
    <w:rsid w:val="00650393"/>
    <w:rsid w:val="00652EFB"/>
    <w:rsid w:val="00653162"/>
    <w:rsid w:val="006561E1"/>
    <w:rsid w:val="00656D47"/>
    <w:rsid w:val="00660523"/>
    <w:rsid w:val="00661D3F"/>
    <w:rsid w:val="0066266C"/>
    <w:rsid w:val="00663192"/>
    <w:rsid w:val="00663FB7"/>
    <w:rsid w:val="006643DF"/>
    <w:rsid w:val="00666A51"/>
    <w:rsid w:val="006703DC"/>
    <w:rsid w:val="00671BD8"/>
    <w:rsid w:val="00671C70"/>
    <w:rsid w:val="006743B1"/>
    <w:rsid w:val="0067453A"/>
    <w:rsid w:val="006765CD"/>
    <w:rsid w:val="006777D8"/>
    <w:rsid w:val="0068036F"/>
    <w:rsid w:val="006814A2"/>
    <w:rsid w:val="00683EB6"/>
    <w:rsid w:val="00685387"/>
    <w:rsid w:val="00685A6F"/>
    <w:rsid w:val="00687271"/>
    <w:rsid w:val="00687FE6"/>
    <w:rsid w:val="00691525"/>
    <w:rsid w:val="00695653"/>
    <w:rsid w:val="00697361"/>
    <w:rsid w:val="006A22D4"/>
    <w:rsid w:val="006A3DF2"/>
    <w:rsid w:val="006A41D1"/>
    <w:rsid w:val="006A54C3"/>
    <w:rsid w:val="006A77CE"/>
    <w:rsid w:val="006A77F6"/>
    <w:rsid w:val="006B282D"/>
    <w:rsid w:val="006B3DB7"/>
    <w:rsid w:val="006B54CA"/>
    <w:rsid w:val="006B5943"/>
    <w:rsid w:val="006B6218"/>
    <w:rsid w:val="006B6F9C"/>
    <w:rsid w:val="006C0876"/>
    <w:rsid w:val="006C4EAA"/>
    <w:rsid w:val="006D02AF"/>
    <w:rsid w:val="006D10BA"/>
    <w:rsid w:val="006D10F2"/>
    <w:rsid w:val="006D4884"/>
    <w:rsid w:val="006D49AF"/>
    <w:rsid w:val="006D57B7"/>
    <w:rsid w:val="006D5C1D"/>
    <w:rsid w:val="006E38B7"/>
    <w:rsid w:val="006E7E42"/>
    <w:rsid w:val="006F13C3"/>
    <w:rsid w:val="006F15CC"/>
    <w:rsid w:val="006F1ED5"/>
    <w:rsid w:val="006F22E4"/>
    <w:rsid w:val="006F3314"/>
    <w:rsid w:val="006F623C"/>
    <w:rsid w:val="006F6BD1"/>
    <w:rsid w:val="007001DA"/>
    <w:rsid w:val="007004CE"/>
    <w:rsid w:val="007026A6"/>
    <w:rsid w:val="00705190"/>
    <w:rsid w:val="0070782B"/>
    <w:rsid w:val="00710B90"/>
    <w:rsid w:val="00716F11"/>
    <w:rsid w:val="007171A8"/>
    <w:rsid w:val="00717AB3"/>
    <w:rsid w:val="007208F4"/>
    <w:rsid w:val="00724014"/>
    <w:rsid w:val="00724D27"/>
    <w:rsid w:val="007250D5"/>
    <w:rsid w:val="00731D31"/>
    <w:rsid w:val="00731FC9"/>
    <w:rsid w:val="00734571"/>
    <w:rsid w:val="00735AA7"/>
    <w:rsid w:val="007412B8"/>
    <w:rsid w:val="00742056"/>
    <w:rsid w:val="007445C7"/>
    <w:rsid w:val="00745D4D"/>
    <w:rsid w:val="00746E5C"/>
    <w:rsid w:val="00746FE5"/>
    <w:rsid w:val="00746FEB"/>
    <w:rsid w:val="00750393"/>
    <w:rsid w:val="0075136C"/>
    <w:rsid w:val="00752392"/>
    <w:rsid w:val="0075273C"/>
    <w:rsid w:val="00752F51"/>
    <w:rsid w:val="0075364D"/>
    <w:rsid w:val="0075450C"/>
    <w:rsid w:val="007555DB"/>
    <w:rsid w:val="0076442A"/>
    <w:rsid w:val="00766D4E"/>
    <w:rsid w:val="00772C07"/>
    <w:rsid w:val="00774EEA"/>
    <w:rsid w:val="00775DEE"/>
    <w:rsid w:val="0077630C"/>
    <w:rsid w:val="007773B8"/>
    <w:rsid w:val="00777F09"/>
    <w:rsid w:val="00781CF0"/>
    <w:rsid w:val="00781E72"/>
    <w:rsid w:val="00783ED0"/>
    <w:rsid w:val="0078745C"/>
    <w:rsid w:val="007905C7"/>
    <w:rsid w:val="007917F4"/>
    <w:rsid w:val="007929C5"/>
    <w:rsid w:val="0079396E"/>
    <w:rsid w:val="007955CA"/>
    <w:rsid w:val="00797738"/>
    <w:rsid w:val="007A3325"/>
    <w:rsid w:val="007A4BE8"/>
    <w:rsid w:val="007A5D86"/>
    <w:rsid w:val="007A63AC"/>
    <w:rsid w:val="007B45E4"/>
    <w:rsid w:val="007B6352"/>
    <w:rsid w:val="007C0076"/>
    <w:rsid w:val="007C0977"/>
    <w:rsid w:val="007C5226"/>
    <w:rsid w:val="007C5FDB"/>
    <w:rsid w:val="007D01F4"/>
    <w:rsid w:val="007D1C1A"/>
    <w:rsid w:val="007D1DCC"/>
    <w:rsid w:val="007D2006"/>
    <w:rsid w:val="007D5F91"/>
    <w:rsid w:val="007D7527"/>
    <w:rsid w:val="007E17C6"/>
    <w:rsid w:val="007E2788"/>
    <w:rsid w:val="007E44F6"/>
    <w:rsid w:val="007E48A9"/>
    <w:rsid w:val="007E58B8"/>
    <w:rsid w:val="007E6CD0"/>
    <w:rsid w:val="007E736E"/>
    <w:rsid w:val="007E7BAD"/>
    <w:rsid w:val="007F1E2B"/>
    <w:rsid w:val="007F3C01"/>
    <w:rsid w:val="007F4D5B"/>
    <w:rsid w:val="007F4F46"/>
    <w:rsid w:val="007F5334"/>
    <w:rsid w:val="008029BF"/>
    <w:rsid w:val="00805623"/>
    <w:rsid w:val="0081021C"/>
    <w:rsid w:val="008107E4"/>
    <w:rsid w:val="00811F7B"/>
    <w:rsid w:val="00814D17"/>
    <w:rsid w:val="00814FAC"/>
    <w:rsid w:val="008153A1"/>
    <w:rsid w:val="008155FB"/>
    <w:rsid w:val="00815BE7"/>
    <w:rsid w:val="00820502"/>
    <w:rsid w:val="00822EBA"/>
    <w:rsid w:val="00823322"/>
    <w:rsid w:val="00825291"/>
    <w:rsid w:val="00827F10"/>
    <w:rsid w:val="00830F43"/>
    <w:rsid w:val="00840C2A"/>
    <w:rsid w:val="0084354E"/>
    <w:rsid w:val="0084409D"/>
    <w:rsid w:val="00845E28"/>
    <w:rsid w:val="00847592"/>
    <w:rsid w:val="00854306"/>
    <w:rsid w:val="00854FC0"/>
    <w:rsid w:val="00855562"/>
    <w:rsid w:val="008645F6"/>
    <w:rsid w:val="00875EE9"/>
    <w:rsid w:val="008767F2"/>
    <w:rsid w:val="00880E6B"/>
    <w:rsid w:val="00884441"/>
    <w:rsid w:val="00885B71"/>
    <w:rsid w:val="00887A62"/>
    <w:rsid w:val="00891A4A"/>
    <w:rsid w:val="00891D00"/>
    <w:rsid w:val="008932B1"/>
    <w:rsid w:val="00893A97"/>
    <w:rsid w:val="0089578F"/>
    <w:rsid w:val="008969D6"/>
    <w:rsid w:val="00896DFC"/>
    <w:rsid w:val="008A3632"/>
    <w:rsid w:val="008A5B8F"/>
    <w:rsid w:val="008B2CF7"/>
    <w:rsid w:val="008B3990"/>
    <w:rsid w:val="008B3B86"/>
    <w:rsid w:val="008B41CA"/>
    <w:rsid w:val="008B55D5"/>
    <w:rsid w:val="008B5CDB"/>
    <w:rsid w:val="008B639B"/>
    <w:rsid w:val="008B7A8F"/>
    <w:rsid w:val="008C1E06"/>
    <w:rsid w:val="008C28B1"/>
    <w:rsid w:val="008C3544"/>
    <w:rsid w:val="008C493D"/>
    <w:rsid w:val="008C7FBB"/>
    <w:rsid w:val="008D0735"/>
    <w:rsid w:val="008D0751"/>
    <w:rsid w:val="008D0AAC"/>
    <w:rsid w:val="008D11D6"/>
    <w:rsid w:val="008D3FB3"/>
    <w:rsid w:val="008D416B"/>
    <w:rsid w:val="008D4A57"/>
    <w:rsid w:val="008D67D8"/>
    <w:rsid w:val="008E0242"/>
    <w:rsid w:val="008E20B5"/>
    <w:rsid w:val="008E220D"/>
    <w:rsid w:val="008E23B4"/>
    <w:rsid w:val="008E3559"/>
    <w:rsid w:val="008E3D33"/>
    <w:rsid w:val="008E4406"/>
    <w:rsid w:val="008E7311"/>
    <w:rsid w:val="008F0678"/>
    <w:rsid w:val="008F3C0E"/>
    <w:rsid w:val="008F71F4"/>
    <w:rsid w:val="008F7867"/>
    <w:rsid w:val="008F7899"/>
    <w:rsid w:val="00900461"/>
    <w:rsid w:val="00900CD7"/>
    <w:rsid w:val="009053B2"/>
    <w:rsid w:val="009061CF"/>
    <w:rsid w:val="00906FF3"/>
    <w:rsid w:val="00907972"/>
    <w:rsid w:val="00910132"/>
    <w:rsid w:val="0091104C"/>
    <w:rsid w:val="00912AE7"/>
    <w:rsid w:val="00912F74"/>
    <w:rsid w:val="009210AA"/>
    <w:rsid w:val="00921C8D"/>
    <w:rsid w:val="00921F8C"/>
    <w:rsid w:val="009221AA"/>
    <w:rsid w:val="0092315F"/>
    <w:rsid w:val="00923E8D"/>
    <w:rsid w:val="00927518"/>
    <w:rsid w:val="00927693"/>
    <w:rsid w:val="009312FF"/>
    <w:rsid w:val="00931C08"/>
    <w:rsid w:val="00932695"/>
    <w:rsid w:val="00933D1A"/>
    <w:rsid w:val="00934CFB"/>
    <w:rsid w:val="00935773"/>
    <w:rsid w:val="009401DC"/>
    <w:rsid w:val="00940284"/>
    <w:rsid w:val="00943F8A"/>
    <w:rsid w:val="00951271"/>
    <w:rsid w:val="00951831"/>
    <w:rsid w:val="00951F09"/>
    <w:rsid w:val="009524F4"/>
    <w:rsid w:val="00952CA0"/>
    <w:rsid w:val="00953B6E"/>
    <w:rsid w:val="009572F8"/>
    <w:rsid w:val="00957ECD"/>
    <w:rsid w:val="00960DED"/>
    <w:rsid w:val="00961297"/>
    <w:rsid w:val="00961865"/>
    <w:rsid w:val="00963B91"/>
    <w:rsid w:val="00964129"/>
    <w:rsid w:val="009648FA"/>
    <w:rsid w:val="009650B8"/>
    <w:rsid w:val="00965328"/>
    <w:rsid w:val="009660B3"/>
    <w:rsid w:val="0096623A"/>
    <w:rsid w:val="009671E8"/>
    <w:rsid w:val="00970289"/>
    <w:rsid w:val="00970D54"/>
    <w:rsid w:val="009717A4"/>
    <w:rsid w:val="009746CE"/>
    <w:rsid w:val="00974941"/>
    <w:rsid w:val="0097566E"/>
    <w:rsid w:val="0097664B"/>
    <w:rsid w:val="00977127"/>
    <w:rsid w:val="009777A6"/>
    <w:rsid w:val="00977B1D"/>
    <w:rsid w:val="00980552"/>
    <w:rsid w:val="00982B10"/>
    <w:rsid w:val="009846EB"/>
    <w:rsid w:val="00985CAA"/>
    <w:rsid w:val="0098614F"/>
    <w:rsid w:val="00990260"/>
    <w:rsid w:val="009953BE"/>
    <w:rsid w:val="009A0219"/>
    <w:rsid w:val="009A16DD"/>
    <w:rsid w:val="009A22A7"/>
    <w:rsid w:val="009A2C76"/>
    <w:rsid w:val="009A327B"/>
    <w:rsid w:val="009A6CC6"/>
    <w:rsid w:val="009A7C42"/>
    <w:rsid w:val="009B006B"/>
    <w:rsid w:val="009B2DE8"/>
    <w:rsid w:val="009B43C9"/>
    <w:rsid w:val="009B4823"/>
    <w:rsid w:val="009B50AB"/>
    <w:rsid w:val="009B7BC0"/>
    <w:rsid w:val="009B7D19"/>
    <w:rsid w:val="009C0935"/>
    <w:rsid w:val="009C1C89"/>
    <w:rsid w:val="009C2039"/>
    <w:rsid w:val="009C2431"/>
    <w:rsid w:val="009C2F28"/>
    <w:rsid w:val="009C476E"/>
    <w:rsid w:val="009C47E9"/>
    <w:rsid w:val="009C5561"/>
    <w:rsid w:val="009D09BA"/>
    <w:rsid w:val="009D0C18"/>
    <w:rsid w:val="009D171D"/>
    <w:rsid w:val="009D2CDB"/>
    <w:rsid w:val="009D312C"/>
    <w:rsid w:val="009D3329"/>
    <w:rsid w:val="009D73BD"/>
    <w:rsid w:val="009E4E2B"/>
    <w:rsid w:val="009E63C6"/>
    <w:rsid w:val="009E65A8"/>
    <w:rsid w:val="009E6C5E"/>
    <w:rsid w:val="009E7DAA"/>
    <w:rsid w:val="009F0854"/>
    <w:rsid w:val="009F100A"/>
    <w:rsid w:val="009F378B"/>
    <w:rsid w:val="00A01998"/>
    <w:rsid w:val="00A02208"/>
    <w:rsid w:val="00A0293F"/>
    <w:rsid w:val="00A0344A"/>
    <w:rsid w:val="00A034D1"/>
    <w:rsid w:val="00A03BEF"/>
    <w:rsid w:val="00A046E3"/>
    <w:rsid w:val="00A10200"/>
    <w:rsid w:val="00A10401"/>
    <w:rsid w:val="00A1161C"/>
    <w:rsid w:val="00A1186B"/>
    <w:rsid w:val="00A11DAC"/>
    <w:rsid w:val="00A11F18"/>
    <w:rsid w:val="00A12B0A"/>
    <w:rsid w:val="00A13AA1"/>
    <w:rsid w:val="00A14ACF"/>
    <w:rsid w:val="00A17065"/>
    <w:rsid w:val="00A178A5"/>
    <w:rsid w:val="00A17B13"/>
    <w:rsid w:val="00A17BE0"/>
    <w:rsid w:val="00A17FA6"/>
    <w:rsid w:val="00A20A36"/>
    <w:rsid w:val="00A318A6"/>
    <w:rsid w:val="00A3201F"/>
    <w:rsid w:val="00A3696D"/>
    <w:rsid w:val="00A372E4"/>
    <w:rsid w:val="00A4074C"/>
    <w:rsid w:val="00A407E3"/>
    <w:rsid w:val="00A42D7B"/>
    <w:rsid w:val="00A46DFB"/>
    <w:rsid w:val="00A56B11"/>
    <w:rsid w:val="00A5703D"/>
    <w:rsid w:val="00A600C2"/>
    <w:rsid w:val="00A658D3"/>
    <w:rsid w:val="00A65BC3"/>
    <w:rsid w:val="00A71C79"/>
    <w:rsid w:val="00A7322D"/>
    <w:rsid w:val="00A73764"/>
    <w:rsid w:val="00A741AA"/>
    <w:rsid w:val="00A754B1"/>
    <w:rsid w:val="00A80374"/>
    <w:rsid w:val="00A80663"/>
    <w:rsid w:val="00A822B2"/>
    <w:rsid w:val="00A83137"/>
    <w:rsid w:val="00A8490C"/>
    <w:rsid w:val="00A878E3"/>
    <w:rsid w:val="00A90CF7"/>
    <w:rsid w:val="00A91B58"/>
    <w:rsid w:val="00A93624"/>
    <w:rsid w:val="00A93903"/>
    <w:rsid w:val="00A952D5"/>
    <w:rsid w:val="00A9739B"/>
    <w:rsid w:val="00AA584E"/>
    <w:rsid w:val="00AA6152"/>
    <w:rsid w:val="00AA73BA"/>
    <w:rsid w:val="00AA7F82"/>
    <w:rsid w:val="00AB310A"/>
    <w:rsid w:val="00AB4A2C"/>
    <w:rsid w:val="00AB73F5"/>
    <w:rsid w:val="00AB74B0"/>
    <w:rsid w:val="00AB7752"/>
    <w:rsid w:val="00AC099B"/>
    <w:rsid w:val="00AC15A5"/>
    <w:rsid w:val="00AC1FCF"/>
    <w:rsid w:val="00AC3C25"/>
    <w:rsid w:val="00AD0B32"/>
    <w:rsid w:val="00AD3917"/>
    <w:rsid w:val="00AD44C0"/>
    <w:rsid w:val="00AE1B15"/>
    <w:rsid w:val="00AE2C09"/>
    <w:rsid w:val="00AE3250"/>
    <w:rsid w:val="00AE3E16"/>
    <w:rsid w:val="00AE535E"/>
    <w:rsid w:val="00AE68D7"/>
    <w:rsid w:val="00AF0485"/>
    <w:rsid w:val="00AF090C"/>
    <w:rsid w:val="00AF101F"/>
    <w:rsid w:val="00AF31F9"/>
    <w:rsid w:val="00AF329F"/>
    <w:rsid w:val="00AF4287"/>
    <w:rsid w:val="00AF6DA5"/>
    <w:rsid w:val="00B00097"/>
    <w:rsid w:val="00B03A29"/>
    <w:rsid w:val="00B0441A"/>
    <w:rsid w:val="00B048A0"/>
    <w:rsid w:val="00B057A8"/>
    <w:rsid w:val="00B06AE4"/>
    <w:rsid w:val="00B079A0"/>
    <w:rsid w:val="00B10BBE"/>
    <w:rsid w:val="00B111EA"/>
    <w:rsid w:val="00B11391"/>
    <w:rsid w:val="00B13305"/>
    <w:rsid w:val="00B13867"/>
    <w:rsid w:val="00B14420"/>
    <w:rsid w:val="00B14656"/>
    <w:rsid w:val="00B147A7"/>
    <w:rsid w:val="00B14F2F"/>
    <w:rsid w:val="00B171EB"/>
    <w:rsid w:val="00B213A8"/>
    <w:rsid w:val="00B213BD"/>
    <w:rsid w:val="00B2279A"/>
    <w:rsid w:val="00B22B22"/>
    <w:rsid w:val="00B22BCD"/>
    <w:rsid w:val="00B245A5"/>
    <w:rsid w:val="00B250C5"/>
    <w:rsid w:val="00B30B88"/>
    <w:rsid w:val="00B318BB"/>
    <w:rsid w:val="00B33ED8"/>
    <w:rsid w:val="00B344F7"/>
    <w:rsid w:val="00B35B15"/>
    <w:rsid w:val="00B35E39"/>
    <w:rsid w:val="00B36260"/>
    <w:rsid w:val="00B36A5C"/>
    <w:rsid w:val="00B36AF8"/>
    <w:rsid w:val="00B37CAB"/>
    <w:rsid w:val="00B41D00"/>
    <w:rsid w:val="00B42AD3"/>
    <w:rsid w:val="00B43AE5"/>
    <w:rsid w:val="00B43EF1"/>
    <w:rsid w:val="00B471F7"/>
    <w:rsid w:val="00B531B1"/>
    <w:rsid w:val="00B554B1"/>
    <w:rsid w:val="00B554E7"/>
    <w:rsid w:val="00B55769"/>
    <w:rsid w:val="00B564C0"/>
    <w:rsid w:val="00B570FD"/>
    <w:rsid w:val="00B60A37"/>
    <w:rsid w:val="00B624EE"/>
    <w:rsid w:val="00B6329C"/>
    <w:rsid w:val="00B66026"/>
    <w:rsid w:val="00B70F7F"/>
    <w:rsid w:val="00B710A2"/>
    <w:rsid w:val="00B72856"/>
    <w:rsid w:val="00B73249"/>
    <w:rsid w:val="00B73FF8"/>
    <w:rsid w:val="00B75024"/>
    <w:rsid w:val="00B7553D"/>
    <w:rsid w:val="00B77A92"/>
    <w:rsid w:val="00B824A4"/>
    <w:rsid w:val="00B8367F"/>
    <w:rsid w:val="00B847E2"/>
    <w:rsid w:val="00B86964"/>
    <w:rsid w:val="00B86EA1"/>
    <w:rsid w:val="00B90F72"/>
    <w:rsid w:val="00B9156F"/>
    <w:rsid w:val="00B9265D"/>
    <w:rsid w:val="00B9316E"/>
    <w:rsid w:val="00B9379A"/>
    <w:rsid w:val="00B96B73"/>
    <w:rsid w:val="00B96FD8"/>
    <w:rsid w:val="00B974D1"/>
    <w:rsid w:val="00B9787D"/>
    <w:rsid w:val="00B979D9"/>
    <w:rsid w:val="00BA14C3"/>
    <w:rsid w:val="00BA2881"/>
    <w:rsid w:val="00BA39F8"/>
    <w:rsid w:val="00BA4383"/>
    <w:rsid w:val="00BA6298"/>
    <w:rsid w:val="00BA6A7B"/>
    <w:rsid w:val="00BA74D4"/>
    <w:rsid w:val="00BB201D"/>
    <w:rsid w:val="00BB2ABC"/>
    <w:rsid w:val="00BB567D"/>
    <w:rsid w:val="00BB660D"/>
    <w:rsid w:val="00BC0004"/>
    <w:rsid w:val="00BC0B1A"/>
    <w:rsid w:val="00BC278A"/>
    <w:rsid w:val="00BC2FA5"/>
    <w:rsid w:val="00BC5FA2"/>
    <w:rsid w:val="00BC641C"/>
    <w:rsid w:val="00BC6779"/>
    <w:rsid w:val="00BD16F7"/>
    <w:rsid w:val="00BD2CBD"/>
    <w:rsid w:val="00BD3812"/>
    <w:rsid w:val="00BD3E92"/>
    <w:rsid w:val="00BD7944"/>
    <w:rsid w:val="00BE1A28"/>
    <w:rsid w:val="00BE1B76"/>
    <w:rsid w:val="00BE2E6C"/>
    <w:rsid w:val="00BE4A38"/>
    <w:rsid w:val="00BE5C31"/>
    <w:rsid w:val="00BE688F"/>
    <w:rsid w:val="00BE6B21"/>
    <w:rsid w:val="00BF533A"/>
    <w:rsid w:val="00BF7417"/>
    <w:rsid w:val="00C003CB"/>
    <w:rsid w:val="00C04796"/>
    <w:rsid w:val="00C05D93"/>
    <w:rsid w:val="00C061EA"/>
    <w:rsid w:val="00C06271"/>
    <w:rsid w:val="00C07898"/>
    <w:rsid w:val="00C10370"/>
    <w:rsid w:val="00C108D4"/>
    <w:rsid w:val="00C11D64"/>
    <w:rsid w:val="00C13B00"/>
    <w:rsid w:val="00C13DDD"/>
    <w:rsid w:val="00C157EC"/>
    <w:rsid w:val="00C23BAE"/>
    <w:rsid w:val="00C2595D"/>
    <w:rsid w:val="00C2646C"/>
    <w:rsid w:val="00C27120"/>
    <w:rsid w:val="00C30334"/>
    <w:rsid w:val="00C30E29"/>
    <w:rsid w:val="00C31246"/>
    <w:rsid w:val="00C313FF"/>
    <w:rsid w:val="00C33B5F"/>
    <w:rsid w:val="00C346E4"/>
    <w:rsid w:val="00C41D57"/>
    <w:rsid w:val="00C44FB3"/>
    <w:rsid w:val="00C46179"/>
    <w:rsid w:val="00C47139"/>
    <w:rsid w:val="00C520D7"/>
    <w:rsid w:val="00C54866"/>
    <w:rsid w:val="00C605B7"/>
    <w:rsid w:val="00C650C9"/>
    <w:rsid w:val="00C67A0B"/>
    <w:rsid w:val="00C7370E"/>
    <w:rsid w:val="00C763C0"/>
    <w:rsid w:val="00C77722"/>
    <w:rsid w:val="00C818AA"/>
    <w:rsid w:val="00C8229D"/>
    <w:rsid w:val="00C82345"/>
    <w:rsid w:val="00C830AD"/>
    <w:rsid w:val="00C85702"/>
    <w:rsid w:val="00C907B0"/>
    <w:rsid w:val="00C90990"/>
    <w:rsid w:val="00C93881"/>
    <w:rsid w:val="00C95ED7"/>
    <w:rsid w:val="00C976E6"/>
    <w:rsid w:val="00C976F4"/>
    <w:rsid w:val="00CA1A67"/>
    <w:rsid w:val="00CA5CAA"/>
    <w:rsid w:val="00CA7A85"/>
    <w:rsid w:val="00CB56CC"/>
    <w:rsid w:val="00CB5AFA"/>
    <w:rsid w:val="00CB5EF8"/>
    <w:rsid w:val="00CB6E67"/>
    <w:rsid w:val="00CB76B5"/>
    <w:rsid w:val="00CC21AB"/>
    <w:rsid w:val="00CD0965"/>
    <w:rsid w:val="00CD10D4"/>
    <w:rsid w:val="00CD1C71"/>
    <w:rsid w:val="00CD23CD"/>
    <w:rsid w:val="00CD35F9"/>
    <w:rsid w:val="00CD49B8"/>
    <w:rsid w:val="00CE09E2"/>
    <w:rsid w:val="00CE43AD"/>
    <w:rsid w:val="00CE442E"/>
    <w:rsid w:val="00CE54C0"/>
    <w:rsid w:val="00CE5C43"/>
    <w:rsid w:val="00CE61D5"/>
    <w:rsid w:val="00CE6784"/>
    <w:rsid w:val="00CE6F8B"/>
    <w:rsid w:val="00CF11D8"/>
    <w:rsid w:val="00CF17BA"/>
    <w:rsid w:val="00CF24B9"/>
    <w:rsid w:val="00CF5B5B"/>
    <w:rsid w:val="00CF6016"/>
    <w:rsid w:val="00CF6D46"/>
    <w:rsid w:val="00CF6E89"/>
    <w:rsid w:val="00D007D4"/>
    <w:rsid w:val="00D0086F"/>
    <w:rsid w:val="00D0278D"/>
    <w:rsid w:val="00D051CC"/>
    <w:rsid w:val="00D06EBF"/>
    <w:rsid w:val="00D07DE5"/>
    <w:rsid w:val="00D136FE"/>
    <w:rsid w:val="00D14AFD"/>
    <w:rsid w:val="00D1640B"/>
    <w:rsid w:val="00D17FEB"/>
    <w:rsid w:val="00D2020D"/>
    <w:rsid w:val="00D202B2"/>
    <w:rsid w:val="00D20ECB"/>
    <w:rsid w:val="00D214D6"/>
    <w:rsid w:val="00D26A94"/>
    <w:rsid w:val="00D3437A"/>
    <w:rsid w:val="00D34E8E"/>
    <w:rsid w:val="00D366C3"/>
    <w:rsid w:val="00D426EB"/>
    <w:rsid w:val="00D43C8D"/>
    <w:rsid w:val="00D44EDB"/>
    <w:rsid w:val="00D46135"/>
    <w:rsid w:val="00D46742"/>
    <w:rsid w:val="00D52A52"/>
    <w:rsid w:val="00D5496C"/>
    <w:rsid w:val="00D61492"/>
    <w:rsid w:val="00D626AA"/>
    <w:rsid w:val="00D62A76"/>
    <w:rsid w:val="00D65A38"/>
    <w:rsid w:val="00D66AC9"/>
    <w:rsid w:val="00D7202C"/>
    <w:rsid w:val="00D738AD"/>
    <w:rsid w:val="00D830AA"/>
    <w:rsid w:val="00D839A2"/>
    <w:rsid w:val="00D87917"/>
    <w:rsid w:val="00D87EE6"/>
    <w:rsid w:val="00D900E4"/>
    <w:rsid w:val="00D9167B"/>
    <w:rsid w:val="00D9663B"/>
    <w:rsid w:val="00D9666D"/>
    <w:rsid w:val="00D972E5"/>
    <w:rsid w:val="00DA0465"/>
    <w:rsid w:val="00DA0BE6"/>
    <w:rsid w:val="00DA3467"/>
    <w:rsid w:val="00DA49BE"/>
    <w:rsid w:val="00DB056C"/>
    <w:rsid w:val="00DB125B"/>
    <w:rsid w:val="00DB156D"/>
    <w:rsid w:val="00DB18F9"/>
    <w:rsid w:val="00DB3EFD"/>
    <w:rsid w:val="00DB6E06"/>
    <w:rsid w:val="00DC0CC3"/>
    <w:rsid w:val="00DC1B49"/>
    <w:rsid w:val="00DC45EF"/>
    <w:rsid w:val="00DC5F13"/>
    <w:rsid w:val="00DD2E81"/>
    <w:rsid w:val="00DD35BE"/>
    <w:rsid w:val="00DD409E"/>
    <w:rsid w:val="00DD42A0"/>
    <w:rsid w:val="00DD45E9"/>
    <w:rsid w:val="00DD5C81"/>
    <w:rsid w:val="00DD7633"/>
    <w:rsid w:val="00DE0EA8"/>
    <w:rsid w:val="00DE150A"/>
    <w:rsid w:val="00DE1602"/>
    <w:rsid w:val="00DE19CC"/>
    <w:rsid w:val="00DE1BFC"/>
    <w:rsid w:val="00DE2078"/>
    <w:rsid w:val="00DE2A61"/>
    <w:rsid w:val="00DE3173"/>
    <w:rsid w:val="00DE4782"/>
    <w:rsid w:val="00DE6481"/>
    <w:rsid w:val="00DE6C95"/>
    <w:rsid w:val="00DE76D6"/>
    <w:rsid w:val="00DE7DDE"/>
    <w:rsid w:val="00DF05D1"/>
    <w:rsid w:val="00DF0E7E"/>
    <w:rsid w:val="00DF11CC"/>
    <w:rsid w:val="00DF3D8A"/>
    <w:rsid w:val="00DF55C4"/>
    <w:rsid w:val="00DF6DF4"/>
    <w:rsid w:val="00E00D3B"/>
    <w:rsid w:val="00E00F0C"/>
    <w:rsid w:val="00E02043"/>
    <w:rsid w:val="00E02AA4"/>
    <w:rsid w:val="00E036FB"/>
    <w:rsid w:val="00E03DCE"/>
    <w:rsid w:val="00E04361"/>
    <w:rsid w:val="00E0665E"/>
    <w:rsid w:val="00E070DD"/>
    <w:rsid w:val="00E07554"/>
    <w:rsid w:val="00E10D47"/>
    <w:rsid w:val="00E145B6"/>
    <w:rsid w:val="00E15198"/>
    <w:rsid w:val="00E1687D"/>
    <w:rsid w:val="00E24A9A"/>
    <w:rsid w:val="00E2756E"/>
    <w:rsid w:val="00E30A5A"/>
    <w:rsid w:val="00E310C7"/>
    <w:rsid w:val="00E3114A"/>
    <w:rsid w:val="00E33E8B"/>
    <w:rsid w:val="00E35C26"/>
    <w:rsid w:val="00E402AD"/>
    <w:rsid w:val="00E4054B"/>
    <w:rsid w:val="00E409EB"/>
    <w:rsid w:val="00E4154A"/>
    <w:rsid w:val="00E41B66"/>
    <w:rsid w:val="00E43193"/>
    <w:rsid w:val="00E4386E"/>
    <w:rsid w:val="00E452A4"/>
    <w:rsid w:val="00E456A7"/>
    <w:rsid w:val="00E458CB"/>
    <w:rsid w:val="00E4737B"/>
    <w:rsid w:val="00E51AC6"/>
    <w:rsid w:val="00E5422E"/>
    <w:rsid w:val="00E54E25"/>
    <w:rsid w:val="00E5501E"/>
    <w:rsid w:val="00E566A3"/>
    <w:rsid w:val="00E57585"/>
    <w:rsid w:val="00E57AEC"/>
    <w:rsid w:val="00E607E0"/>
    <w:rsid w:val="00E60FDA"/>
    <w:rsid w:val="00E633D3"/>
    <w:rsid w:val="00E63A3C"/>
    <w:rsid w:val="00E65A5C"/>
    <w:rsid w:val="00E678F4"/>
    <w:rsid w:val="00E700DE"/>
    <w:rsid w:val="00E7014C"/>
    <w:rsid w:val="00E72C1C"/>
    <w:rsid w:val="00E72E5B"/>
    <w:rsid w:val="00E73D35"/>
    <w:rsid w:val="00E74546"/>
    <w:rsid w:val="00E765A4"/>
    <w:rsid w:val="00E77BC4"/>
    <w:rsid w:val="00E84B54"/>
    <w:rsid w:val="00E85539"/>
    <w:rsid w:val="00E858B5"/>
    <w:rsid w:val="00E93621"/>
    <w:rsid w:val="00E93A74"/>
    <w:rsid w:val="00E94699"/>
    <w:rsid w:val="00E94FEB"/>
    <w:rsid w:val="00E979D9"/>
    <w:rsid w:val="00EA000D"/>
    <w:rsid w:val="00EA052E"/>
    <w:rsid w:val="00EA0780"/>
    <w:rsid w:val="00EA1773"/>
    <w:rsid w:val="00EA17A8"/>
    <w:rsid w:val="00EA1A6B"/>
    <w:rsid w:val="00EA1F1B"/>
    <w:rsid w:val="00EA4511"/>
    <w:rsid w:val="00EA6079"/>
    <w:rsid w:val="00EB1494"/>
    <w:rsid w:val="00EB1541"/>
    <w:rsid w:val="00EB1E2D"/>
    <w:rsid w:val="00EB3223"/>
    <w:rsid w:val="00EB4E80"/>
    <w:rsid w:val="00EB5119"/>
    <w:rsid w:val="00EB65D5"/>
    <w:rsid w:val="00EB6BCD"/>
    <w:rsid w:val="00EC111A"/>
    <w:rsid w:val="00EC1479"/>
    <w:rsid w:val="00EC1C1F"/>
    <w:rsid w:val="00EC2190"/>
    <w:rsid w:val="00EC22FF"/>
    <w:rsid w:val="00EC2805"/>
    <w:rsid w:val="00EC52B0"/>
    <w:rsid w:val="00EC5DEA"/>
    <w:rsid w:val="00EC60B0"/>
    <w:rsid w:val="00EC6E40"/>
    <w:rsid w:val="00EC78BD"/>
    <w:rsid w:val="00ED18F7"/>
    <w:rsid w:val="00ED1ED1"/>
    <w:rsid w:val="00ED2E37"/>
    <w:rsid w:val="00ED2F83"/>
    <w:rsid w:val="00ED5A64"/>
    <w:rsid w:val="00ED600B"/>
    <w:rsid w:val="00ED70FE"/>
    <w:rsid w:val="00EE0E67"/>
    <w:rsid w:val="00EE151B"/>
    <w:rsid w:val="00EE1A91"/>
    <w:rsid w:val="00EE2B38"/>
    <w:rsid w:val="00EE345E"/>
    <w:rsid w:val="00EE3B82"/>
    <w:rsid w:val="00EE5C09"/>
    <w:rsid w:val="00EE6C5A"/>
    <w:rsid w:val="00EF0F63"/>
    <w:rsid w:val="00EF22B6"/>
    <w:rsid w:val="00EF310F"/>
    <w:rsid w:val="00EF41A1"/>
    <w:rsid w:val="00EF50E8"/>
    <w:rsid w:val="00EF74FD"/>
    <w:rsid w:val="00EF7AD6"/>
    <w:rsid w:val="00F006A2"/>
    <w:rsid w:val="00F00C8F"/>
    <w:rsid w:val="00F01FF1"/>
    <w:rsid w:val="00F02C98"/>
    <w:rsid w:val="00F06155"/>
    <w:rsid w:val="00F0616C"/>
    <w:rsid w:val="00F1722A"/>
    <w:rsid w:val="00F221F9"/>
    <w:rsid w:val="00F2354C"/>
    <w:rsid w:val="00F245C3"/>
    <w:rsid w:val="00F261B6"/>
    <w:rsid w:val="00F27C2C"/>
    <w:rsid w:val="00F3238A"/>
    <w:rsid w:val="00F3460F"/>
    <w:rsid w:val="00F3489F"/>
    <w:rsid w:val="00F35052"/>
    <w:rsid w:val="00F3627A"/>
    <w:rsid w:val="00F36E37"/>
    <w:rsid w:val="00F37903"/>
    <w:rsid w:val="00F4105A"/>
    <w:rsid w:val="00F42DF0"/>
    <w:rsid w:val="00F443DE"/>
    <w:rsid w:val="00F44690"/>
    <w:rsid w:val="00F44E74"/>
    <w:rsid w:val="00F454C0"/>
    <w:rsid w:val="00F47E06"/>
    <w:rsid w:val="00F500E5"/>
    <w:rsid w:val="00F50524"/>
    <w:rsid w:val="00F52EA8"/>
    <w:rsid w:val="00F54CC9"/>
    <w:rsid w:val="00F55506"/>
    <w:rsid w:val="00F55A53"/>
    <w:rsid w:val="00F55B5C"/>
    <w:rsid w:val="00F55B6C"/>
    <w:rsid w:val="00F6241B"/>
    <w:rsid w:val="00F636B3"/>
    <w:rsid w:val="00F64039"/>
    <w:rsid w:val="00F658C8"/>
    <w:rsid w:val="00F67F53"/>
    <w:rsid w:val="00F708AA"/>
    <w:rsid w:val="00F76C71"/>
    <w:rsid w:val="00F7704F"/>
    <w:rsid w:val="00F805F1"/>
    <w:rsid w:val="00F8077F"/>
    <w:rsid w:val="00F83929"/>
    <w:rsid w:val="00F84717"/>
    <w:rsid w:val="00F86E88"/>
    <w:rsid w:val="00F90770"/>
    <w:rsid w:val="00F91169"/>
    <w:rsid w:val="00F9158E"/>
    <w:rsid w:val="00F91D41"/>
    <w:rsid w:val="00F93501"/>
    <w:rsid w:val="00F9356A"/>
    <w:rsid w:val="00F94A62"/>
    <w:rsid w:val="00F9578E"/>
    <w:rsid w:val="00F96813"/>
    <w:rsid w:val="00F9720F"/>
    <w:rsid w:val="00F97837"/>
    <w:rsid w:val="00FA01C0"/>
    <w:rsid w:val="00FA387C"/>
    <w:rsid w:val="00FA566F"/>
    <w:rsid w:val="00FA6FCD"/>
    <w:rsid w:val="00FB14CE"/>
    <w:rsid w:val="00FB1DA1"/>
    <w:rsid w:val="00FB3D38"/>
    <w:rsid w:val="00FB4190"/>
    <w:rsid w:val="00FB48FA"/>
    <w:rsid w:val="00FB50BB"/>
    <w:rsid w:val="00FB543B"/>
    <w:rsid w:val="00FC104B"/>
    <w:rsid w:val="00FC1BBA"/>
    <w:rsid w:val="00FC1BD8"/>
    <w:rsid w:val="00FC253E"/>
    <w:rsid w:val="00FC39EC"/>
    <w:rsid w:val="00FC65DA"/>
    <w:rsid w:val="00FD0257"/>
    <w:rsid w:val="00FD2887"/>
    <w:rsid w:val="00FD4B54"/>
    <w:rsid w:val="00FD50E8"/>
    <w:rsid w:val="00FE1394"/>
    <w:rsid w:val="00FE2776"/>
    <w:rsid w:val="00FE31FE"/>
    <w:rsid w:val="00FE3BC8"/>
    <w:rsid w:val="00FE4CEA"/>
    <w:rsid w:val="00FE4D47"/>
    <w:rsid w:val="00FE51C5"/>
    <w:rsid w:val="00FE5645"/>
    <w:rsid w:val="00FF2670"/>
    <w:rsid w:val="00FF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E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63B1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ahoma" w:eastAsia="Times New Roman" w:hAnsi="Tahoma"/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263B17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ahoma" w:eastAsia="Times New Roman" w:hAnsi="Tahoma"/>
      <w:b/>
      <w:sz w:val="24"/>
      <w:szCs w:val="20"/>
    </w:rPr>
  </w:style>
  <w:style w:type="paragraph" w:styleId="Ttulo3">
    <w:name w:val="heading 3"/>
    <w:basedOn w:val="Normal"/>
    <w:next w:val="Normal"/>
    <w:link w:val="Ttulo3Char"/>
    <w:autoRedefine/>
    <w:qFormat/>
    <w:rsid w:val="00263B17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/>
      <w:b/>
      <w:noProof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263B1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1998"/>
    <w:pPr>
      <w:spacing w:before="240" w:after="60"/>
      <w:outlineLvl w:val="5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30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530F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530F1"/>
    <w:pPr>
      <w:ind w:left="720"/>
      <w:contextualSpacing/>
    </w:pPr>
  </w:style>
  <w:style w:type="paragraph" w:customStyle="1" w:styleId="WW-Corpodetexto3">
    <w:name w:val="WW-Corpo de texto 3"/>
    <w:basedOn w:val="Normal"/>
    <w:rsid w:val="0034098C"/>
    <w:pPr>
      <w:suppressAutoHyphens/>
      <w:spacing w:after="0" w:line="240" w:lineRule="auto"/>
      <w:jc w:val="both"/>
    </w:pPr>
    <w:rPr>
      <w:rFonts w:ascii="Arial" w:eastAsia="Times New Roman" w:hAnsi="Arial"/>
      <w:noProof/>
      <w:sz w:val="20"/>
      <w:szCs w:val="20"/>
      <w:lang w:eastAsia="pt-BR"/>
    </w:rPr>
  </w:style>
  <w:style w:type="table" w:styleId="Tabelacomgrade">
    <w:name w:val="Table Grid"/>
    <w:basedOn w:val="Tabelanormal"/>
    <w:rsid w:val="00E84B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263B17"/>
    <w:rPr>
      <w:rFonts w:ascii="Tahoma" w:eastAsia="Times New Roman" w:hAnsi="Tahoma"/>
      <w:b/>
      <w:sz w:val="28"/>
    </w:rPr>
  </w:style>
  <w:style w:type="character" w:customStyle="1" w:styleId="Ttulo2Char">
    <w:name w:val="Título 2 Char"/>
    <w:link w:val="Ttulo2"/>
    <w:rsid w:val="00263B17"/>
    <w:rPr>
      <w:rFonts w:ascii="Tahoma" w:eastAsia="Times New Roman" w:hAnsi="Tahoma"/>
      <w:b/>
      <w:sz w:val="24"/>
    </w:rPr>
  </w:style>
  <w:style w:type="character" w:customStyle="1" w:styleId="Ttulo3Char">
    <w:name w:val="Título 3 Char"/>
    <w:link w:val="Ttulo3"/>
    <w:rsid w:val="00263B17"/>
    <w:rPr>
      <w:rFonts w:ascii="Tahoma" w:eastAsia="Times New Roman" w:hAnsi="Tahoma"/>
      <w:b/>
      <w:noProof/>
    </w:rPr>
  </w:style>
  <w:style w:type="paragraph" w:customStyle="1" w:styleId="Subsubsubsubtopico">
    <w:name w:val="Subsubsubsubtopico"/>
    <w:basedOn w:val="Ttulo5"/>
    <w:rsid w:val="00263B17"/>
    <w:pPr>
      <w:tabs>
        <w:tab w:val="num" w:pos="1008"/>
      </w:tabs>
      <w:spacing w:line="240" w:lineRule="auto"/>
      <w:ind w:left="2448" w:hanging="1008"/>
    </w:pPr>
    <w:rPr>
      <w:rFonts w:ascii="Arial" w:hAnsi="Arial"/>
      <w:i w:val="0"/>
      <w:snapToGrid w:val="0"/>
      <w:sz w:val="20"/>
      <w:lang w:val="en-US"/>
    </w:rPr>
  </w:style>
  <w:style w:type="paragraph" w:styleId="NormalWeb">
    <w:name w:val="Normal (Web)"/>
    <w:basedOn w:val="Normal"/>
    <w:uiPriority w:val="99"/>
    <w:unhideWhenUsed/>
    <w:rsid w:val="00263B1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link w:val="Ttulo5"/>
    <w:uiPriority w:val="9"/>
    <w:semiHidden/>
    <w:rsid w:val="00263B1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078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C0789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C0789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C07898"/>
    <w:rPr>
      <w:sz w:val="22"/>
      <w:szCs w:val="22"/>
      <w:lang w:eastAsia="en-US"/>
    </w:rPr>
  </w:style>
  <w:style w:type="character" w:styleId="Hyperlink">
    <w:name w:val="Hyperlink"/>
    <w:rsid w:val="00204D74"/>
    <w:rPr>
      <w:color w:val="0000FF"/>
      <w:u w:val="single"/>
    </w:rPr>
  </w:style>
  <w:style w:type="numbering" w:customStyle="1" w:styleId="CE">
    <w:name w:val="CE"/>
    <w:uiPriority w:val="99"/>
    <w:rsid w:val="00D202B2"/>
    <w:pPr>
      <w:numPr>
        <w:numId w:val="2"/>
      </w:numPr>
    </w:pPr>
  </w:style>
  <w:style w:type="character" w:styleId="Forte">
    <w:name w:val="Strong"/>
    <w:uiPriority w:val="22"/>
    <w:qFormat/>
    <w:rsid w:val="00A12B0A"/>
    <w:rPr>
      <w:b/>
      <w:bCs/>
    </w:rPr>
  </w:style>
  <w:style w:type="paragraph" w:customStyle="1" w:styleId="Contedodamoldura">
    <w:name w:val="Conteúdo da moldura"/>
    <w:basedOn w:val="Corpodetexto"/>
    <w:rsid w:val="00D051CC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051C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051CC"/>
    <w:rPr>
      <w:sz w:val="22"/>
      <w:szCs w:val="22"/>
      <w:lang w:eastAsia="en-US"/>
    </w:rPr>
  </w:style>
  <w:style w:type="character" w:customStyle="1" w:styleId="WW-Absatz-Standardschriftart">
    <w:name w:val="WW-Absatz-Standardschriftart"/>
    <w:rsid w:val="00D051CC"/>
  </w:style>
  <w:style w:type="character" w:customStyle="1" w:styleId="WW-Smbolodenotaderodap">
    <w:name w:val="WW-Símbolo de nota de rodapé"/>
    <w:basedOn w:val="Fontepargpadro"/>
    <w:rsid w:val="00053C46"/>
    <w:rPr>
      <w:vertAlign w:val="superscript"/>
    </w:rPr>
  </w:style>
  <w:style w:type="paragraph" w:customStyle="1" w:styleId="Pa3">
    <w:name w:val="Pa3"/>
    <w:basedOn w:val="Normal"/>
    <w:next w:val="Normal"/>
    <w:uiPriority w:val="99"/>
    <w:rsid w:val="00185979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  <w:lang w:eastAsia="pt-BR"/>
    </w:rPr>
  </w:style>
  <w:style w:type="character" w:customStyle="1" w:styleId="A1">
    <w:name w:val="A1"/>
    <w:uiPriority w:val="99"/>
    <w:rsid w:val="00185979"/>
    <w:rPr>
      <w:rFonts w:cs="Myriad Pro"/>
      <w:color w:val="000000"/>
      <w:sz w:val="28"/>
      <w:szCs w:val="28"/>
    </w:rPr>
  </w:style>
  <w:style w:type="paragraph" w:customStyle="1" w:styleId="Default">
    <w:name w:val="Default"/>
    <w:rsid w:val="0018597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SemEspaamento">
    <w:name w:val="No Spacing"/>
    <w:qFormat/>
    <w:rsid w:val="00286798"/>
    <w:rPr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199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EstiloDeEmail431">
    <w:name w:val="EstiloDeEmail43"/>
    <w:aliases w:val="EstiloDeEmail43"/>
    <w:basedOn w:val="Fontepargpadro"/>
    <w:personal/>
    <w:personalCompose/>
    <w:rsid w:val="00AE535E"/>
    <w:rPr>
      <w:rFonts w:ascii="Tahoma" w:hAnsi="Tahoma" w:cs="Arial"/>
      <w:color w:val="000000"/>
      <w:sz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67B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67B38"/>
    <w:rPr>
      <w:b/>
      <w:bCs/>
      <w:i/>
      <w:iCs/>
      <w:color w:val="4F81BD"/>
      <w:sz w:val="22"/>
      <w:szCs w:val="22"/>
      <w:lang w:eastAsia="en-US"/>
    </w:rPr>
  </w:style>
  <w:style w:type="character" w:styleId="nfaseIntensa">
    <w:name w:val="Intense Emphasis"/>
    <w:basedOn w:val="Fontepargpadro"/>
    <w:uiPriority w:val="21"/>
    <w:qFormat/>
    <w:rsid w:val="00567B38"/>
    <w:rPr>
      <w:b/>
      <w:bCs/>
      <w:i/>
      <w:iCs/>
      <w:color w:val="4F81BD"/>
    </w:rPr>
  </w:style>
  <w:style w:type="character" w:styleId="RefernciaIntensa">
    <w:name w:val="Intense Reference"/>
    <w:basedOn w:val="Fontepargpadro"/>
    <w:uiPriority w:val="32"/>
    <w:qFormat/>
    <w:rsid w:val="006B5943"/>
    <w:rPr>
      <w:b/>
      <w:bCs/>
      <w:smallCaps/>
      <w:color w:val="C0504D"/>
      <w:spacing w:val="5"/>
      <w:u w:val="single"/>
    </w:rPr>
  </w:style>
  <w:style w:type="character" w:customStyle="1" w:styleId="apple-converted-space">
    <w:name w:val="apple-converted-space"/>
    <w:basedOn w:val="Fontepargpadro"/>
    <w:rsid w:val="00E35C26"/>
  </w:style>
  <w:style w:type="paragraph" w:customStyle="1" w:styleId="semespaamento0">
    <w:name w:val="semespaamento"/>
    <w:basedOn w:val="Normal"/>
    <w:rsid w:val="00DC4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2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8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wnload.microuniverso.com.br/TradSql/NFCe%20TecnoSpeed/" TargetMode="External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1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F77E-9272-469B-BA34-D543AF9B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2980</Words>
  <Characters>16095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Microuniverso</Company>
  <LinksUpToDate>false</LinksUpToDate>
  <CharactersWithSpaces>19037</CharactersWithSpaces>
  <SharedDoc>false</SharedDoc>
  <HLinks>
    <vt:vector size="6" baseType="variant">
      <vt:variant>
        <vt:i4>3473440</vt:i4>
      </vt:variant>
      <vt:variant>
        <vt:i4>0</vt:i4>
      </vt:variant>
      <vt:variant>
        <vt:i4>0</vt:i4>
      </vt:variant>
      <vt:variant>
        <vt:i4>5</vt:i4>
      </vt:variant>
      <vt:variant>
        <vt:lpwstr>http://ciranda.me/tsdn/base-de-conhecimento/post/componente-nfc-e-parmetros-avanados-para-impresso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Leandro</cp:lastModifiedBy>
  <cp:revision>64</cp:revision>
  <cp:lastPrinted>2012-12-26T16:37:00Z</cp:lastPrinted>
  <dcterms:created xsi:type="dcterms:W3CDTF">2016-01-08T18:57:00Z</dcterms:created>
  <dcterms:modified xsi:type="dcterms:W3CDTF">2016-01-11T13:53:00Z</dcterms:modified>
</cp:coreProperties>
</file>