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BB8" w:rsidRPr="002B09D3" w:rsidRDefault="002B09D3" w:rsidP="002B09D3">
      <w:pPr>
        <w:pBdr>
          <w:bottom w:val="double" w:sz="6" w:space="1" w:color="auto"/>
        </w:pBdr>
        <w:spacing w:after="0"/>
        <w:rPr>
          <w:b/>
        </w:rPr>
      </w:pPr>
      <w:r w:rsidRPr="002B09D3">
        <w:rPr>
          <w:b/>
        </w:rPr>
        <w:t>Ajustes passados pelo Sergio – 05/08/2009</w:t>
      </w:r>
    </w:p>
    <w:p w:rsidR="002B09D3" w:rsidRDefault="002B09D3" w:rsidP="002B09D3">
      <w:pPr>
        <w:spacing w:after="0"/>
      </w:pPr>
    </w:p>
    <w:p w:rsidR="002B09D3" w:rsidRDefault="00095949" w:rsidP="00E35089">
      <w:pPr>
        <w:spacing w:after="120"/>
      </w:pPr>
      <w:r>
        <w:t>1 – Na consulta de cliente pode ser empresa (pessoa jurídica) ou pessoa física ou fornecedor. A busca deve permitir buscar pessoa física, dentro de um cliente PJ ou uma pessoa física cliente.</w:t>
      </w:r>
    </w:p>
    <w:p w:rsidR="00095949" w:rsidRDefault="00095949" w:rsidP="00E35089">
      <w:pPr>
        <w:spacing w:after="120"/>
      </w:pPr>
      <w:r>
        <w:t>2 – Fazer a janela de registro de atividade mais larga.</w:t>
      </w:r>
    </w:p>
    <w:p w:rsidR="00095949" w:rsidRPr="00373C15" w:rsidRDefault="00095949" w:rsidP="00E35089">
      <w:pPr>
        <w:spacing w:after="120"/>
        <w:rPr>
          <w:b/>
          <w:color w:val="FF0000"/>
        </w:rPr>
      </w:pPr>
      <w:r w:rsidRPr="00373C15">
        <w:rPr>
          <w:b/>
          <w:color w:val="FF0000"/>
        </w:rPr>
        <w:t>3 – Selecionar produtos ao cadastrar um negócio</w:t>
      </w:r>
      <w:r w:rsidR="005348BE" w:rsidRPr="00373C15">
        <w:rPr>
          <w:b/>
          <w:color w:val="FF0000"/>
        </w:rPr>
        <w:t>?</w:t>
      </w:r>
      <w:r w:rsidRPr="00373C15">
        <w:rPr>
          <w:b/>
          <w:color w:val="FF0000"/>
        </w:rPr>
        <w:t xml:space="preserve"> Não acho que tenha sentido agora. (Tirar essa opção e colocar valor provável.)</w:t>
      </w:r>
    </w:p>
    <w:p w:rsidR="00095949" w:rsidRPr="00373C15" w:rsidRDefault="00095949" w:rsidP="00E35089">
      <w:pPr>
        <w:spacing w:after="120"/>
        <w:rPr>
          <w:b/>
          <w:color w:val="FF0000"/>
        </w:rPr>
      </w:pPr>
      <w:r w:rsidRPr="00373C15">
        <w:rPr>
          <w:b/>
          <w:color w:val="FF0000"/>
        </w:rPr>
        <w:t>4 – Ter possibilidade de cadastrar uma atividade relacionada ao negócio indeterminado, ou seja, nenhum negócio.</w:t>
      </w:r>
    </w:p>
    <w:p w:rsidR="00095949" w:rsidRDefault="00095949" w:rsidP="00E35089">
      <w:pPr>
        <w:spacing w:after="120"/>
      </w:pPr>
      <w:r>
        <w:t>5 – Quando acabei de cadastrar um negócio a tela deverá ser limpa e não os dados lá mantidos como está.</w:t>
      </w:r>
    </w:p>
    <w:p w:rsidR="00095949" w:rsidRDefault="00095949" w:rsidP="00E35089">
      <w:pPr>
        <w:spacing w:after="120"/>
      </w:pPr>
      <w:r>
        <w:t xml:space="preserve">6 – As mesmas consultas hoje no CRM – Consultar </w:t>
      </w:r>
      <w:r w:rsidR="004917F9">
        <w:t>Clientes</w:t>
      </w:r>
      <w:r>
        <w:t xml:space="preserve"> – email e </w:t>
      </w:r>
      <w:r w:rsidR="005348BE">
        <w:t>etc.</w:t>
      </w:r>
      <w:r>
        <w:t xml:space="preserve"> </w:t>
      </w:r>
      <w:r w:rsidR="005348BE">
        <w:t>D</w:t>
      </w:r>
      <w:r>
        <w:t xml:space="preserve">everão ser </w:t>
      </w:r>
      <w:r w:rsidR="005348BE">
        <w:t>mantidos</w:t>
      </w:r>
      <w:r>
        <w:t>.</w:t>
      </w:r>
    </w:p>
    <w:p w:rsidR="00095949" w:rsidRDefault="00095949" w:rsidP="00E35089">
      <w:pPr>
        <w:spacing w:after="120"/>
      </w:pPr>
      <w:r>
        <w:t xml:space="preserve">7 – Potencial do </w:t>
      </w:r>
      <w:r w:rsidR="004917F9">
        <w:t>Cliente</w:t>
      </w:r>
      <w:r>
        <w:t xml:space="preserve"> (Cliente) deverá ser mantido.</w:t>
      </w:r>
    </w:p>
    <w:p w:rsidR="00095949" w:rsidRDefault="00095949" w:rsidP="00E35089">
      <w:pPr>
        <w:spacing w:after="120"/>
      </w:pPr>
      <w:r>
        <w:t xml:space="preserve">8 – Consultar comunicação para qualquer pessoa, PJ ou </w:t>
      </w:r>
      <w:r w:rsidR="005348BE">
        <w:t xml:space="preserve">PF. </w:t>
      </w:r>
      <w:r w:rsidR="005D6BB7">
        <w:t>(Mudar campos empresa para empresa/pessoa)</w:t>
      </w:r>
    </w:p>
    <w:p w:rsidR="00095949" w:rsidRDefault="00095949" w:rsidP="00E35089">
      <w:pPr>
        <w:spacing w:after="120"/>
      </w:pPr>
      <w:r>
        <w:t xml:space="preserve">9 </w:t>
      </w:r>
      <w:r w:rsidR="005D6BB7">
        <w:t>–</w:t>
      </w:r>
      <w:r>
        <w:t xml:space="preserve"> </w:t>
      </w:r>
      <w:r w:rsidR="005D6BB7">
        <w:t>Trocar nome de Negocio para Negocio/Assunto.</w:t>
      </w:r>
    </w:p>
    <w:p w:rsidR="005D6BB7" w:rsidRDefault="005D6BB7" w:rsidP="00E35089">
      <w:pPr>
        <w:spacing w:after="120"/>
      </w:pPr>
      <w:r>
        <w:t xml:space="preserve">10 </w:t>
      </w:r>
      <w:r w:rsidR="00045595">
        <w:t>–</w:t>
      </w:r>
      <w:r>
        <w:t xml:space="preserve"> </w:t>
      </w:r>
      <w:r w:rsidR="00045595">
        <w:t>Consulta sintética de clientes.</w:t>
      </w:r>
    </w:p>
    <w:p w:rsidR="00045595" w:rsidRPr="00373C15" w:rsidRDefault="00045595" w:rsidP="00E35089">
      <w:pPr>
        <w:spacing w:after="120"/>
        <w:rPr>
          <w:b/>
          <w:color w:val="FF0000"/>
          <w:u w:val="single"/>
        </w:rPr>
      </w:pPr>
      <w:r w:rsidRPr="00373C15">
        <w:rPr>
          <w:b/>
          <w:color w:val="FF0000"/>
        </w:rPr>
        <w:t>11 – Não associar venda ao fechar negócio.</w:t>
      </w:r>
    </w:p>
    <w:p w:rsidR="00045595" w:rsidRDefault="00045595" w:rsidP="00E35089">
      <w:pPr>
        <w:spacing w:after="120"/>
      </w:pPr>
      <w:r>
        <w:t xml:space="preserve">12 – Manter atividade do </w:t>
      </w:r>
      <w:r w:rsidR="006A033E">
        <w:t>concorrente (</w:t>
      </w:r>
      <w:r>
        <w:t>Voltar com todas as opções de concorre</w:t>
      </w:r>
      <w:r w:rsidR="000C3517">
        <w:t>n</w:t>
      </w:r>
      <w:r>
        <w:t>te).</w:t>
      </w:r>
    </w:p>
    <w:p w:rsidR="00045595" w:rsidRDefault="00045595" w:rsidP="00E35089">
      <w:pPr>
        <w:spacing w:after="120"/>
      </w:pPr>
      <w:r>
        <w:t>13 – Manter sintética de atividades.</w:t>
      </w:r>
    </w:p>
    <w:p w:rsidR="00045595" w:rsidRDefault="00045595" w:rsidP="00E35089">
      <w:pPr>
        <w:spacing w:after="120"/>
      </w:pPr>
      <w:r>
        <w:t xml:space="preserve">14 – Anexar arquivos </w:t>
      </w:r>
      <w:r w:rsidR="00131BFA">
        <w:t>a</w:t>
      </w:r>
      <w:r>
        <w:t xml:space="preserve"> negócio.</w:t>
      </w:r>
    </w:p>
    <w:sectPr w:rsidR="00045595" w:rsidSect="002B09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B09D3"/>
    <w:rsid w:val="00045595"/>
    <w:rsid w:val="00095949"/>
    <w:rsid w:val="000C3517"/>
    <w:rsid w:val="00131BFA"/>
    <w:rsid w:val="002B09D3"/>
    <w:rsid w:val="00373C15"/>
    <w:rsid w:val="004917F9"/>
    <w:rsid w:val="005348BE"/>
    <w:rsid w:val="005D6BB7"/>
    <w:rsid w:val="006A033E"/>
    <w:rsid w:val="00701BB8"/>
    <w:rsid w:val="00E152C3"/>
    <w:rsid w:val="00E35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BB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182</Words>
  <Characters>983</Characters>
  <Application>Microsoft Office Word</Application>
  <DocSecurity>0</DocSecurity>
  <Lines>8</Lines>
  <Paragraphs>2</Paragraphs>
  <ScaleCrop>false</ScaleCrop>
  <Company>Micro-Universo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Campos</dc:creator>
  <cp:keywords/>
  <dc:description/>
  <cp:lastModifiedBy>Fabio Campos</cp:lastModifiedBy>
  <cp:revision>12</cp:revision>
  <dcterms:created xsi:type="dcterms:W3CDTF">2009-08-05T13:37:00Z</dcterms:created>
  <dcterms:modified xsi:type="dcterms:W3CDTF">2009-08-05T14:11:00Z</dcterms:modified>
</cp:coreProperties>
</file>